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C7F50" w14:textId="77777777" w:rsidR="005D484F" w:rsidRDefault="00C63A5C" w:rsidP="00DC70F1">
      <w:pPr>
        <w:pStyle w:val="NormalWeb"/>
        <w:tabs>
          <w:tab w:val="left" w:pos="3119"/>
        </w:tabs>
        <w:spacing w:before="0" w:beforeAutospacing="0" w:after="120" w:afterAutospacing="0"/>
        <w:jc w:val="center"/>
        <w:rPr>
          <w:rFonts w:ascii="Times" w:eastAsia="+mj-ea" w:hAnsi="Times" w:cs="+mj-cs"/>
          <w:color w:val="000000"/>
          <w:kern w:val="24"/>
          <w:sz w:val="44"/>
          <w:szCs w:val="44"/>
        </w:rPr>
      </w:pPr>
      <w:r>
        <w:rPr>
          <w:rFonts w:ascii="Times" w:eastAsia="+mj-ea" w:hAnsi="Times" w:cs="+mj-cs"/>
          <w:noProof/>
          <w:color w:val="000000"/>
          <w:kern w:val="24"/>
          <w:sz w:val="44"/>
          <w:szCs w:val="44"/>
        </w:rPr>
        <w:pict w14:anchorId="44B0A818">
          <v:rect id="_x0000_i1025" alt="" style="width:523pt;height:.05pt;mso-width-percent:0;mso-height-percent:0;mso-width-percent:0;mso-height-percent:0" o:hralign="center" o:hrstd="t" o:hr="t" fillcolor="#a0a0a0" stroked="f"/>
        </w:pict>
      </w:r>
    </w:p>
    <w:p w14:paraId="463D0285" w14:textId="135EBE89" w:rsidR="009857ED" w:rsidRPr="00C416E7" w:rsidRDefault="0005296E" w:rsidP="009857ED">
      <w:pPr>
        <w:pStyle w:val="NormalWeb"/>
        <w:tabs>
          <w:tab w:val="left" w:pos="3119"/>
        </w:tabs>
        <w:spacing w:before="0" w:beforeAutospacing="0" w:after="0" w:afterAutospacing="0"/>
        <w:jc w:val="center"/>
        <w:rPr>
          <w:rFonts w:ascii="Times" w:eastAsia="+mj-ea" w:hAnsi="Times" w:cs="+mj-cs"/>
          <w:color w:val="000000"/>
          <w:kern w:val="24"/>
          <w:sz w:val="40"/>
          <w:szCs w:val="44"/>
        </w:rPr>
      </w:pPr>
      <w:r>
        <w:rPr>
          <w:rFonts w:ascii="Times" w:eastAsia="+mj-ea" w:hAnsi="Times" w:cs="+mj-cs"/>
          <w:color w:val="000000"/>
          <w:kern w:val="24"/>
          <w:sz w:val="40"/>
          <w:szCs w:val="44"/>
        </w:rPr>
        <w:t xml:space="preserve">Grille d’analyse des entrepôts de données </w:t>
      </w:r>
      <w:r w:rsidRPr="0005296E">
        <w:rPr>
          <w:rFonts w:ascii="Times" w:eastAsia="+mj-ea" w:hAnsi="Times" w:cs="+mj-cs"/>
          <w:color w:val="000000"/>
          <w:kern w:val="24"/>
          <w:sz w:val="40"/>
          <w:szCs w:val="44"/>
        </w:rPr>
        <w:t>: l’entrepôt répond-il à vos besoins et est-il conforme aux principes FAIR ?</w:t>
      </w:r>
    </w:p>
    <w:p w14:paraId="2D9675B8" w14:textId="77777777" w:rsidR="00B3208C" w:rsidRPr="00B3208C" w:rsidRDefault="00C63A5C" w:rsidP="00B3208C">
      <w:pPr>
        <w:pStyle w:val="NormalWeb"/>
        <w:tabs>
          <w:tab w:val="left" w:pos="3119"/>
        </w:tabs>
        <w:spacing w:before="0" w:beforeAutospacing="0" w:after="120" w:afterAutospacing="0"/>
        <w:jc w:val="center"/>
        <w:rPr>
          <w:rFonts w:ascii="Times" w:eastAsia="+mn-ea" w:hAnsi="Times" w:cs="Arial"/>
          <w:b/>
          <w:bCs/>
          <w:color w:val="00ACE9"/>
          <w:kern w:val="24"/>
          <w:sz w:val="28"/>
          <w:szCs w:val="28"/>
        </w:rPr>
      </w:pPr>
      <w:r>
        <w:rPr>
          <w:rFonts w:ascii="Times" w:eastAsia="+mn-ea" w:hAnsi="Times" w:cs="Arial"/>
          <w:b/>
          <w:bCs/>
          <w:noProof/>
          <w:color w:val="00ACE9"/>
          <w:kern w:val="24"/>
          <w:sz w:val="28"/>
          <w:szCs w:val="28"/>
        </w:rPr>
        <w:pict w14:anchorId="158F7CEF">
          <v:rect id="_x0000_i1026" alt="" style="width:523pt;height:.05pt;mso-width-percent:0;mso-height-percent:0;mso-width-percent:0;mso-height-percent:0" o:hralign="center" o:hrstd="t" o:hr="t" fillcolor="#a0a0a0" stroked="f"/>
        </w:pict>
      </w:r>
    </w:p>
    <w:p w14:paraId="002EDFAD" w14:textId="4267E733" w:rsidR="00C806C9" w:rsidRDefault="00573426" w:rsidP="00CB2270">
      <w:pPr>
        <w:pStyle w:val="NormalWeb"/>
        <w:tabs>
          <w:tab w:val="left" w:pos="3119"/>
        </w:tabs>
        <w:spacing w:before="480" w:beforeAutospacing="0" w:after="0" w:afterAutospacing="0" w:line="340" w:lineRule="exact"/>
        <w:rPr>
          <w:rFonts w:ascii="Arial" w:eastAsia="+mn-ea" w:hAnsi="Arial" w:cs="Arial"/>
          <w:color w:val="000000" w:themeColor="text1"/>
          <w:spacing w:val="-16"/>
          <w:kern w:val="24"/>
        </w:rPr>
      </w:pPr>
      <w:r>
        <w:rPr>
          <w:rFonts w:ascii="Arial" w:eastAsia="+mn-ea" w:hAnsi="Arial" w:cs="Arial"/>
          <w:b/>
          <w:bCs/>
          <w:color w:val="007DD0"/>
          <w:spacing w:val="-16"/>
          <w:kern w:val="24"/>
          <w:sz w:val="26"/>
          <w:szCs w:val="26"/>
        </w:rPr>
        <w:t xml:space="preserve">NOM DE L’ENTREPÔT ANALYSÉ : </w:t>
      </w:r>
      <w:r>
        <w:rPr>
          <w:rFonts w:ascii="Arial" w:eastAsia="+mn-ea" w:hAnsi="Arial" w:cs="Arial"/>
          <w:color w:val="000000" w:themeColor="text1"/>
          <w:spacing w:val="-16"/>
          <w:kern w:val="24"/>
        </w:rPr>
        <w:t>..........................................</w:t>
      </w:r>
    </w:p>
    <w:p w14:paraId="2CAABB70" w14:textId="02CA122E" w:rsidR="00573426" w:rsidRDefault="00573426" w:rsidP="0005296E">
      <w:pPr>
        <w:pStyle w:val="NormalWeb"/>
        <w:tabs>
          <w:tab w:val="left" w:pos="3119"/>
        </w:tabs>
        <w:spacing w:before="0" w:beforeAutospacing="0" w:after="0" w:afterAutospacing="0" w:line="340" w:lineRule="exact"/>
        <w:rPr>
          <w:rFonts w:ascii="Arial" w:eastAsia="+mn-ea" w:hAnsi="Arial" w:cs="Arial"/>
          <w:b/>
          <w:bCs/>
          <w:color w:val="007DD0"/>
          <w:spacing w:val="-16"/>
          <w:kern w:val="24"/>
          <w:sz w:val="26"/>
          <w:szCs w:val="26"/>
        </w:rPr>
      </w:pPr>
    </w:p>
    <w:p w14:paraId="1D2831ED" w14:textId="77777777" w:rsidR="00CB2270" w:rsidRDefault="00CB2270" w:rsidP="0005296E">
      <w:pPr>
        <w:pStyle w:val="NormalWeb"/>
        <w:tabs>
          <w:tab w:val="left" w:pos="3119"/>
        </w:tabs>
        <w:spacing w:before="0" w:beforeAutospacing="0" w:after="0" w:afterAutospacing="0" w:line="340" w:lineRule="exact"/>
        <w:rPr>
          <w:rFonts w:ascii="Arial" w:eastAsia="+mn-ea" w:hAnsi="Arial" w:cs="Arial"/>
          <w:b/>
          <w:bCs/>
          <w:color w:val="007DD0"/>
          <w:spacing w:val="-16"/>
          <w:kern w:val="24"/>
          <w:sz w:val="26"/>
          <w:szCs w:val="26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2410"/>
        <w:gridCol w:w="5529"/>
        <w:gridCol w:w="2835"/>
      </w:tblGrid>
      <w:tr w:rsidR="0005296E" w:rsidRPr="0005296E" w14:paraId="4B5A825C" w14:textId="77777777" w:rsidTr="00573426">
        <w:trPr>
          <w:trHeight w:val="452"/>
        </w:trPr>
        <w:tc>
          <w:tcPr>
            <w:tcW w:w="2410" w:type="dxa"/>
            <w:shd w:val="clear" w:color="auto" w:fill="D9E2F3" w:themeFill="accent1" w:themeFillTint="33"/>
            <w:vAlign w:val="center"/>
          </w:tcPr>
          <w:p w14:paraId="4709F33E" w14:textId="77777777" w:rsidR="0005296E" w:rsidRPr="0005296E" w:rsidRDefault="0005296E" w:rsidP="00E866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96E">
              <w:rPr>
                <w:rFonts w:ascii="Arial" w:hAnsi="Arial" w:cs="Arial"/>
                <w:b/>
                <w:bCs/>
                <w:sz w:val="22"/>
                <w:szCs w:val="22"/>
              </w:rPr>
              <w:t>Questions</w:t>
            </w:r>
          </w:p>
        </w:tc>
        <w:tc>
          <w:tcPr>
            <w:tcW w:w="5529" w:type="dxa"/>
            <w:shd w:val="clear" w:color="auto" w:fill="D9E2F3" w:themeFill="accent1" w:themeFillTint="33"/>
            <w:vAlign w:val="center"/>
          </w:tcPr>
          <w:p w14:paraId="63C56465" w14:textId="77777777" w:rsidR="0005296E" w:rsidRPr="0005296E" w:rsidRDefault="0005296E" w:rsidP="00E866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05296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Commentaires / Conseils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26A9637D" w14:textId="77777777" w:rsidR="0005296E" w:rsidRPr="0005296E" w:rsidRDefault="0005296E" w:rsidP="00E866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05296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Réponses</w:t>
            </w:r>
          </w:p>
        </w:tc>
      </w:tr>
      <w:tr w:rsidR="0005296E" w:rsidRPr="0005296E" w14:paraId="13D6AEB3" w14:textId="77777777" w:rsidTr="0005296E">
        <w:trPr>
          <w:trHeight w:val="2736"/>
        </w:trPr>
        <w:tc>
          <w:tcPr>
            <w:tcW w:w="2410" w:type="dxa"/>
            <w:vAlign w:val="center"/>
          </w:tcPr>
          <w:p w14:paraId="6A47D5FE" w14:textId="77777777" w:rsidR="0005296E" w:rsidRPr="0005296E" w:rsidRDefault="0005296E" w:rsidP="00E866E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296E">
              <w:rPr>
                <w:rFonts w:ascii="Arial" w:hAnsi="Arial" w:cs="Arial"/>
                <w:sz w:val="22"/>
                <w:szCs w:val="22"/>
              </w:rPr>
              <w:t xml:space="preserve">L’entrepôt est-il </w:t>
            </w:r>
            <w:r w:rsidRPr="0005296E">
              <w:rPr>
                <w:rFonts w:ascii="Arial" w:hAnsi="Arial" w:cs="Arial"/>
                <w:b/>
                <w:bCs/>
                <w:sz w:val="22"/>
                <w:szCs w:val="22"/>
              </w:rPr>
              <w:t>certifié</w:t>
            </w:r>
            <w:r w:rsidRPr="0005296E">
              <w:rPr>
                <w:rFonts w:ascii="Arial" w:hAnsi="Arial" w:cs="Arial"/>
                <w:sz w:val="22"/>
                <w:szCs w:val="22"/>
              </w:rPr>
              <w:t xml:space="preserve"> ou </w:t>
            </w:r>
            <w:r w:rsidRPr="0005296E">
              <w:rPr>
                <w:rFonts w:ascii="Arial" w:hAnsi="Arial" w:cs="Arial"/>
                <w:b/>
                <w:bCs/>
                <w:sz w:val="22"/>
                <w:szCs w:val="22"/>
              </w:rPr>
              <w:t>recommandé</w:t>
            </w:r>
            <w:r w:rsidRPr="0005296E">
              <w:rPr>
                <w:rFonts w:ascii="Arial" w:hAnsi="Arial" w:cs="Arial"/>
                <w:sz w:val="22"/>
                <w:szCs w:val="22"/>
              </w:rPr>
              <w:t xml:space="preserve"> par un financeur ou éditeur ?</w:t>
            </w:r>
          </w:p>
        </w:tc>
        <w:tc>
          <w:tcPr>
            <w:tcW w:w="5529" w:type="dxa"/>
            <w:vAlign w:val="center"/>
          </w:tcPr>
          <w:p w14:paraId="60E9518E" w14:textId="510074E5" w:rsidR="0005296E" w:rsidRPr="0005296E" w:rsidRDefault="00D6087C" w:rsidP="00E866E1">
            <w:pPr>
              <w:spacing w:after="120"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05296E">
              <w:rPr>
                <w:rFonts w:ascii="Arial" w:hAnsi="Arial" w:cs="Arial"/>
                <w:sz w:val="22"/>
                <w:szCs w:val="22"/>
              </w:rPr>
              <w:t xml:space="preserve">Dans </w:t>
            </w:r>
            <w:hyperlink r:id="rId10" w:history="1">
              <w:r w:rsidRPr="0005296E">
                <w:rPr>
                  <w:rStyle w:val="Lienhypertexte"/>
                  <w:rFonts w:ascii="Arial" w:hAnsi="Arial" w:cs="Arial"/>
                  <w:sz w:val="22"/>
                  <w:szCs w:val="22"/>
                </w:rPr>
                <w:t>Re3data</w:t>
              </w:r>
            </w:hyperlink>
            <w:r w:rsidRPr="0005296E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vérifier si la 5</w:t>
            </w:r>
            <w:r w:rsidRPr="00D6087C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icône est rouge. Le type de certification est indiqué </w:t>
            </w:r>
            <w:r w:rsidRPr="0005296E">
              <w:rPr>
                <w:rFonts w:ascii="Arial" w:hAnsi="Arial" w:cs="Arial"/>
                <w:sz w:val="22"/>
                <w:szCs w:val="22"/>
              </w:rPr>
              <w:t xml:space="preserve">sous l'onglet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general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05296E" w:rsidRPr="0005296E">
              <w:rPr>
                <w:rFonts w:ascii="Arial" w:hAnsi="Arial" w:cs="Arial"/>
                <w:noProof/>
                <w:sz w:val="22"/>
                <w:szCs w:val="22"/>
              </w:rPr>
              <w:t>Les entrepôts certifiés peuvent généralement être considérés comme « FAIR ».</w:t>
            </w:r>
          </w:p>
          <w:p w14:paraId="71EA9E15" w14:textId="5962D7AB" w:rsidR="0005296E" w:rsidRPr="0005296E" w:rsidRDefault="0005296E" w:rsidP="00E866E1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05296E">
              <w:rPr>
                <w:rFonts w:ascii="Arial" w:hAnsi="Arial" w:cs="Arial"/>
                <w:sz w:val="22"/>
                <w:szCs w:val="22"/>
              </w:rPr>
              <w:t xml:space="preserve">Certains financeurs et éditeurs fournissent des </w:t>
            </w:r>
            <w:r w:rsidRPr="0005296E">
              <w:rPr>
                <w:rFonts w:ascii="Arial" w:hAnsi="Arial" w:cs="Arial"/>
                <w:b/>
                <w:sz w:val="22"/>
                <w:szCs w:val="22"/>
              </w:rPr>
              <w:t>listes d’entrepôts recommandés</w:t>
            </w:r>
            <w:r w:rsidR="00D6087C" w:rsidRPr="00D6087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0529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087C">
              <w:rPr>
                <w:rFonts w:ascii="Arial" w:hAnsi="Arial" w:cs="Arial"/>
                <w:sz w:val="22"/>
                <w:szCs w:val="22"/>
              </w:rPr>
              <w:t xml:space="preserve">Généralement, ces entrepôts </w:t>
            </w:r>
            <w:r w:rsidRPr="0005296E">
              <w:rPr>
                <w:rFonts w:ascii="Arial" w:hAnsi="Arial" w:cs="Arial"/>
                <w:sz w:val="22"/>
                <w:szCs w:val="22"/>
              </w:rPr>
              <w:t>répond</w:t>
            </w:r>
            <w:r w:rsidR="00D6087C">
              <w:rPr>
                <w:rFonts w:ascii="Arial" w:hAnsi="Arial" w:cs="Arial"/>
                <w:sz w:val="22"/>
                <w:szCs w:val="22"/>
              </w:rPr>
              <w:t>ent</w:t>
            </w:r>
            <w:r w:rsidRPr="0005296E">
              <w:rPr>
                <w:rFonts w:ascii="Arial" w:hAnsi="Arial" w:cs="Arial"/>
                <w:sz w:val="22"/>
                <w:szCs w:val="22"/>
              </w:rPr>
              <w:t xml:space="preserve"> à certains critères de qualité et </w:t>
            </w:r>
            <w:r w:rsidR="00D6087C">
              <w:rPr>
                <w:rFonts w:ascii="Arial" w:hAnsi="Arial" w:cs="Arial"/>
                <w:sz w:val="22"/>
                <w:szCs w:val="22"/>
              </w:rPr>
              <w:t>sont</w:t>
            </w:r>
            <w:r w:rsidRPr="0005296E">
              <w:rPr>
                <w:rFonts w:ascii="Arial" w:hAnsi="Arial" w:cs="Arial"/>
                <w:sz w:val="22"/>
                <w:szCs w:val="22"/>
              </w:rPr>
              <w:t xml:space="preserve"> reconnu</w:t>
            </w:r>
            <w:r w:rsidR="00D6087C">
              <w:rPr>
                <w:rFonts w:ascii="Arial" w:hAnsi="Arial" w:cs="Arial"/>
                <w:sz w:val="22"/>
                <w:szCs w:val="22"/>
              </w:rPr>
              <w:t>s</w:t>
            </w:r>
            <w:r w:rsidRPr="0005296E">
              <w:rPr>
                <w:rFonts w:ascii="Arial" w:hAnsi="Arial" w:cs="Arial"/>
                <w:sz w:val="22"/>
                <w:szCs w:val="22"/>
              </w:rPr>
              <w:t xml:space="preserve"> dans la communauté scientifique. </w:t>
            </w:r>
          </w:p>
        </w:tc>
        <w:tc>
          <w:tcPr>
            <w:tcW w:w="2835" w:type="dxa"/>
            <w:vAlign w:val="center"/>
          </w:tcPr>
          <w:p w14:paraId="50BF823D" w14:textId="77777777" w:rsidR="0005296E" w:rsidRPr="0005296E" w:rsidRDefault="0005296E" w:rsidP="00E866E1">
            <w:pPr>
              <w:spacing w:after="120"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05296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05296E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 w:rsidR="00C63A5C">
              <w:rPr>
                <w:rFonts w:ascii="Arial" w:hAnsi="Arial" w:cs="Arial"/>
                <w:noProof/>
                <w:sz w:val="22"/>
                <w:szCs w:val="22"/>
              </w:rPr>
            </w:r>
            <w:r w:rsidR="00C63A5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0"/>
            <w:r w:rsidRPr="0005296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05296E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Entrepôt certifié</w:t>
            </w:r>
          </w:p>
          <w:p w14:paraId="5DF44CAE" w14:textId="77777777" w:rsidR="0005296E" w:rsidRPr="0005296E" w:rsidRDefault="0005296E" w:rsidP="00E866E1">
            <w:pPr>
              <w:spacing w:after="120"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05296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05296E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 w:rsidR="00C63A5C">
              <w:rPr>
                <w:rFonts w:ascii="Arial" w:hAnsi="Arial" w:cs="Arial"/>
                <w:noProof/>
                <w:sz w:val="22"/>
                <w:szCs w:val="22"/>
              </w:rPr>
            </w:r>
            <w:r w:rsidR="00C63A5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"/>
            <w:r w:rsidRPr="0005296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05296E">
              <w:rPr>
                <w:rFonts w:ascii="Arial" w:hAnsi="Arial" w:cs="Arial"/>
                <w:noProof/>
                <w:color w:val="70AD47" w:themeColor="accent6"/>
                <w:sz w:val="22"/>
                <w:szCs w:val="22"/>
              </w:rPr>
              <w:t>Entrepôt recommandé</w:t>
            </w:r>
          </w:p>
          <w:p w14:paraId="002E85FB" w14:textId="77777777" w:rsidR="0005296E" w:rsidRPr="0005296E" w:rsidRDefault="0005296E" w:rsidP="00E866E1">
            <w:pPr>
              <w:spacing w:after="120"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05296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05296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C63A5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="00C63A5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Pr="0005296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end"/>
            </w:r>
            <w:bookmarkEnd w:id="2"/>
            <w:r w:rsidRPr="0005296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05296E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Ni l’un ni l’autre</w:t>
            </w:r>
          </w:p>
        </w:tc>
      </w:tr>
      <w:tr w:rsidR="0005296E" w:rsidRPr="0005296E" w14:paraId="27D621AF" w14:textId="77777777" w:rsidTr="0005296E">
        <w:trPr>
          <w:trHeight w:val="1997"/>
        </w:trPr>
        <w:tc>
          <w:tcPr>
            <w:tcW w:w="2410" w:type="dxa"/>
            <w:vAlign w:val="center"/>
          </w:tcPr>
          <w:p w14:paraId="2DF8CB91" w14:textId="77777777" w:rsidR="0005296E" w:rsidRPr="0005296E" w:rsidRDefault="0005296E" w:rsidP="00E866E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296E">
              <w:rPr>
                <w:rFonts w:ascii="Arial" w:hAnsi="Arial" w:cs="Arial"/>
                <w:sz w:val="22"/>
                <w:szCs w:val="22"/>
              </w:rPr>
              <w:t xml:space="preserve">L’entrepôt de données est-il </w:t>
            </w:r>
            <w:r w:rsidRPr="0005296E">
              <w:rPr>
                <w:rFonts w:ascii="Arial" w:hAnsi="Arial" w:cs="Arial"/>
                <w:b/>
                <w:bCs/>
                <w:sz w:val="22"/>
                <w:szCs w:val="22"/>
              </w:rPr>
              <w:t>non commercial</w:t>
            </w:r>
            <w:r w:rsidRPr="0005296E">
              <w:rPr>
                <w:rFonts w:ascii="Arial" w:hAnsi="Arial" w:cs="Arial"/>
                <w:sz w:val="22"/>
                <w:szCs w:val="22"/>
              </w:rPr>
              <w:t> ?</w:t>
            </w:r>
          </w:p>
        </w:tc>
        <w:tc>
          <w:tcPr>
            <w:tcW w:w="5529" w:type="dxa"/>
            <w:vAlign w:val="center"/>
          </w:tcPr>
          <w:p w14:paraId="3CA646E9" w14:textId="77777777" w:rsidR="0005296E" w:rsidRPr="0005296E" w:rsidRDefault="0005296E" w:rsidP="00E866E1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05296E">
              <w:rPr>
                <w:rFonts w:ascii="Arial" w:hAnsi="Arial" w:cs="Arial"/>
                <w:sz w:val="22"/>
                <w:szCs w:val="22"/>
              </w:rPr>
              <w:t xml:space="preserve">Dans </w:t>
            </w:r>
            <w:hyperlink r:id="rId11" w:history="1">
              <w:r w:rsidRPr="0005296E">
                <w:rPr>
                  <w:rStyle w:val="Lienhypertexte"/>
                  <w:rFonts w:ascii="Arial" w:hAnsi="Arial" w:cs="Arial"/>
                  <w:sz w:val="22"/>
                  <w:szCs w:val="22"/>
                </w:rPr>
                <w:t>Re3data</w:t>
              </w:r>
            </w:hyperlink>
            <w:r w:rsidRPr="0005296E">
              <w:rPr>
                <w:rFonts w:ascii="Arial" w:hAnsi="Arial" w:cs="Arial"/>
                <w:sz w:val="22"/>
                <w:szCs w:val="22"/>
              </w:rPr>
              <w:t xml:space="preserve">, sous l'onglet </w:t>
            </w:r>
            <w:r w:rsidRPr="0005296E">
              <w:rPr>
                <w:rFonts w:ascii="Arial" w:hAnsi="Arial" w:cs="Arial"/>
                <w:i/>
                <w:sz w:val="22"/>
                <w:szCs w:val="22"/>
              </w:rPr>
              <w:t>institutions</w:t>
            </w:r>
            <w:r w:rsidRPr="0005296E">
              <w:rPr>
                <w:rFonts w:ascii="Arial" w:hAnsi="Arial" w:cs="Arial"/>
                <w:sz w:val="22"/>
                <w:szCs w:val="22"/>
              </w:rPr>
              <w:t xml:space="preserve">, vérifier que les institutions ayant la responsabilité </w:t>
            </w:r>
            <w:proofErr w:type="spellStart"/>
            <w:r w:rsidRPr="0005296E">
              <w:rPr>
                <w:rFonts w:ascii="Arial" w:hAnsi="Arial" w:cs="Arial"/>
                <w:i/>
                <w:sz w:val="22"/>
                <w:szCs w:val="22"/>
              </w:rPr>
              <w:t>general</w:t>
            </w:r>
            <w:proofErr w:type="spellEnd"/>
            <w:r w:rsidRPr="0005296E">
              <w:rPr>
                <w:rFonts w:ascii="Arial" w:hAnsi="Arial" w:cs="Arial"/>
                <w:sz w:val="22"/>
                <w:szCs w:val="22"/>
              </w:rPr>
              <w:t xml:space="preserve"> ou </w:t>
            </w:r>
            <w:proofErr w:type="spellStart"/>
            <w:r w:rsidRPr="0005296E">
              <w:rPr>
                <w:rFonts w:ascii="Arial" w:hAnsi="Arial" w:cs="Arial"/>
                <w:i/>
                <w:sz w:val="22"/>
                <w:szCs w:val="22"/>
              </w:rPr>
              <w:t>technical</w:t>
            </w:r>
            <w:proofErr w:type="spellEnd"/>
            <w:r w:rsidRPr="0005296E">
              <w:rPr>
                <w:rFonts w:ascii="Arial" w:hAnsi="Arial" w:cs="Arial"/>
                <w:sz w:val="22"/>
                <w:szCs w:val="22"/>
              </w:rPr>
              <w:t> sont non-commerciales (</w:t>
            </w:r>
            <w:r w:rsidRPr="0005296E">
              <w:rPr>
                <w:rFonts w:ascii="Arial" w:hAnsi="Arial" w:cs="Arial"/>
                <w:i/>
                <w:sz w:val="22"/>
                <w:szCs w:val="22"/>
              </w:rPr>
              <w:t>non-profit</w:t>
            </w:r>
            <w:r w:rsidRPr="0005296E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51FB1E67" w14:textId="77777777" w:rsidR="0005296E" w:rsidRPr="0005296E" w:rsidRDefault="0005296E" w:rsidP="00E866E1">
            <w:pPr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05296E">
              <w:rPr>
                <w:rFonts w:ascii="Arial" w:hAnsi="Arial" w:cs="Arial"/>
                <w:sz w:val="22"/>
                <w:szCs w:val="22"/>
              </w:rPr>
              <w:t>Il est acceptable que des entités commerciales assurent un financement (</w:t>
            </w:r>
            <w:proofErr w:type="spellStart"/>
            <w:r w:rsidRPr="0005296E">
              <w:rPr>
                <w:rFonts w:ascii="Arial" w:hAnsi="Arial" w:cs="Arial"/>
                <w:i/>
                <w:sz w:val="22"/>
                <w:szCs w:val="22"/>
              </w:rPr>
              <w:t>funding</w:t>
            </w:r>
            <w:proofErr w:type="spellEnd"/>
            <w:r w:rsidRPr="0005296E">
              <w:rPr>
                <w:rFonts w:ascii="Arial" w:hAnsi="Arial" w:cs="Arial"/>
                <w:sz w:val="22"/>
                <w:szCs w:val="22"/>
              </w:rPr>
              <w:t>) ou un parrainage (</w:t>
            </w:r>
            <w:r w:rsidRPr="0005296E">
              <w:rPr>
                <w:rFonts w:ascii="Arial" w:hAnsi="Arial" w:cs="Arial"/>
                <w:i/>
                <w:sz w:val="22"/>
                <w:szCs w:val="22"/>
              </w:rPr>
              <w:t>sponsoring</w:t>
            </w:r>
            <w:r w:rsidRPr="0005296E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2835" w:type="dxa"/>
            <w:vAlign w:val="center"/>
          </w:tcPr>
          <w:p w14:paraId="29CA3361" w14:textId="77777777" w:rsidR="0005296E" w:rsidRPr="0005296E" w:rsidRDefault="0005296E" w:rsidP="00E866E1">
            <w:pPr>
              <w:spacing w:after="120"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05296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 w:rsidR="00C63A5C">
              <w:rPr>
                <w:rFonts w:ascii="Arial" w:hAnsi="Arial" w:cs="Arial"/>
                <w:noProof/>
                <w:sz w:val="22"/>
                <w:szCs w:val="22"/>
              </w:rPr>
            </w:r>
            <w:r w:rsidR="00C63A5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05296E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Entrepôt non commercial</w:t>
            </w:r>
          </w:p>
          <w:p w14:paraId="4D21E189" w14:textId="77777777" w:rsidR="0005296E" w:rsidRPr="0005296E" w:rsidRDefault="0005296E" w:rsidP="00E866E1">
            <w:pPr>
              <w:spacing w:after="120"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05296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 w:rsidR="00C63A5C">
              <w:rPr>
                <w:rFonts w:ascii="Arial" w:hAnsi="Arial" w:cs="Arial"/>
                <w:noProof/>
                <w:sz w:val="22"/>
                <w:szCs w:val="22"/>
              </w:rPr>
            </w:r>
            <w:r w:rsidR="00C63A5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05296E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Entrepôt commercial</w:t>
            </w:r>
          </w:p>
        </w:tc>
      </w:tr>
      <w:tr w:rsidR="0005296E" w:rsidRPr="0005296E" w14:paraId="01758634" w14:textId="77777777" w:rsidTr="0005296E">
        <w:trPr>
          <w:trHeight w:val="2945"/>
        </w:trPr>
        <w:tc>
          <w:tcPr>
            <w:tcW w:w="2410" w:type="dxa"/>
            <w:vAlign w:val="center"/>
          </w:tcPr>
          <w:p w14:paraId="5CD6F30A" w14:textId="77777777" w:rsidR="0005296E" w:rsidRPr="0005296E" w:rsidRDefault="0005296E" w:rsidP="00E866E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296E">
              <w:rPr>
                <w:rFonts w:ascii="Arial" w:hAnsi="Arial" w:cs="Arial"/>
                <w:sz w:val="22"/>
                <w:szCs w:val="22"/>
              </w:rPr>
              <w:t>L’entrepôt correspond-il à vos besoins pour ce qui est de l’</w:t>
            </w:r>
            <w:r w:rsidRPr="0005296E">
              <w:rPr>
                <w:rFonts w:ascii="Arial" w:hAnsi="Arial" w:cs="Arial"/>
                <w:b/>
                <w:bCs/>
                <w:sz w:val="22"/>
                <w:szCs w:val="22"/>
              </w:rPr>
              <w:t>accessibilité aux données </w:t>
            </w:r>
            <w:r w:rsidRPr="0005296E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5529" w:type="dxa"/>
            <w:vAlign w:val="center"/>
          </w:tcPr>
          <w:p w14:paraId="3D36B6E0" w14:textId="77777777" w:rsidR="0005296E" w:rsidRPr="0005296E" w:rsidRDefault="0005296E" w:rsidP="00E866E1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05296E">
              <w:rPr>
                <w:rFonts w:ascii="Arial" w:hAnsi="Arial" w:cs="Arial"/>
                <w:sz w:val="22"/>
                <w:szCs w:val="22"/>
              </w:rPr>
              <w:t xml:space="preserve">Selon les situations et types de données, vous pouvez avoir besoin que les données soient en accès ouvert, restreint ou fermé, ce qui n’est pas possible dans tous les entrepôts : pour certains, les données sont en accès ouvert obligatoirement, d’autres proposent uniquement un accès restreint, d’autres vous permettent de choisir le niveau d’accès souhaité. </w:t>
            </w:r>
          </w:p>
          <w:p w14:paraId="77128CF5" w14:textId="77777777" w:rsidR="0005296E" w:rsidRPr="0005296E" w:rsidRDefault="0005296E" w:rsidP="0005296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296E">
              <w:rPr>
                <w:rFonts w:ascii="Arial" w:hAnsi="Arial" w:cs="Arial"/>
                <w:sz w:val="22"/>
                <w:szCs w:val="22"/>
              </w:rPr>
              <w:t xml:space="preserve">Dans </w:t>
            </w:r>
            <w:hyperlink r:id="rId12" w:history="1">
              <w:r w:rsidRPr="0005296E">
                <w:rPr>
                  <w:rStyle w:val="Lienhypertexte"/>
                  <w:rFonts w:ascii="Arial" w:hAnsi="Arial" w:cs="Arial"/>
                  <w:sz w:val="22"/>
                  <w:szCs w:val="22"/>
                </w:rPr>
                <w:t>Re3data</w:t>
              </w:r>
            </w:hyperlink>
            <w:r w:rsidRPr="0005296E">
              <w:rPr>
                <w:rFonts w:ascii="Arial" w:hAnsi="Arial" w:cs="Arial"/>
                <w:sz w:val="22"/>
                <w:szCs w:val="22"/>
              </w:rPr>
              <w:t xml:space="preserve">, sous l'onglet </w:t>
            </w:r>
            <w:proofErr w:type="spellStart"/>
            <w:r w:rsidRPr="0005296E">
              <w:rPr>
                <w:rFonts w:ascii="Arial" w:hAnsi="Arial" w:cs="Arial"/>
                <w:i/>
                <w:sz w:val="22"/>
                <w:szCs w:val="22"/>
              </w:rPr>
              <w:t>terms</w:t>
            </w:r>
            <w:proofErr w:type="spellEnd"/>
            <w:r w:rsidRPr="0005296E">
              <w:rPr>
                <w:rFonts w:ascii="Arial" w:hAnsi="Arial" w:cs="Arial"/>
                <w:sz w:val="22"/>
                <w:szCs w:val="22"/>
              </w:rPr>
              <w:t>, vérifier s’il y a un ou plusieurs « </w:t>
            </w:r>
            <w:r w:rsidRPr="0005296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Type of </w:t>
            </w:r>
            <w:proofErr w:type="spellStart"/>
            <w:r w:rsidRPr="0005296E">
              <w:rPr>
                <w:rFonts w:ascii="Arial" w:hAnsi="Arial" w:cs="Arial"/>
                <w:i/>
                <w:iCs/>
                <w:sz w:val="22"/>
                <w:szCs w:val="22"/>
              </w:rPr>
              <w:t>access</w:t>
            </w:r>
            <w:proofErr w:type="spellEnd"/>
            <w:r w:rsidRPr="0005296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to data »</w:t>
            </w:r>
            <w:r w:rsidRPr="0005296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14:paraId="1DB68E30" w14:textId="77777777" w:rsidR="0005296E" w:rsidRPr="0005296E" w:rsidRDefault="0005296E" w:rsidP="00E866E1">
            <w:pPr>
              <w:spacing w:after="120" w:line="276" w:lineRule="auto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05296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 w:rsidR="00C63A5C">
              <w:rPr>
                <w:rFonts w:ascii="Arial" w:hAnsi="Arial" w:cs="Arial"/>
                <w:noProof/>
                <w:sz w:val="22"/>
                <w:szCs w:val="22"/>
              </w:rPr>
            </w:r>
            <w:r w:rsidR="00C63A5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t xml:space="preserve"> L’entrepôt permet un a</w:t>
            </w:r>
            <w:r w:rsidRPr="0005296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ccès ouvert aux données</w:t>
            </w:r>
          </w:p>
          <w:p w14:paraId="7F799296" w14:textId="77777777" w:rsidR="0005296E" w:rsidRPr="0005296E" w:rsidRDefault="0005296E" w:rsidP="00E866E1">
            <w:pPr>
              <w:spacing w:after="120" w:line="276" w:lineRule="auto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05296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96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C63A5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="00C63A5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Pr="0005296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end"/>
            </w:r>
            <w:r w:rsidRPr="0005296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t>L’entrepôt permet un a</w:t>
            </w:r>
            <w:r w:rsidRPr="0005296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ccès restreint aux données</w:t>
            </w:r>
          </w:p>
          <w:p w14:paraId="75F98BCF" w14:textId="77777777" w:rsidR="0005296E" w:rsidRPr="0005296E" w:rsidRDefault="0005296E" w:rsidP="00E866E1">
            <w:pPr>
              <w:spacing w:after="120"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05296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96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C63A5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="00C63A5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Pr="0005296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end"/>
            </w:r>
            <w:r w:rsidRPr="0005296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t>L’entrepôt permet un a</w:t>
            </w:r>
            <w:r w:rsidRPr="0005296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ccès fermé aux données</w:t>
            </w:r>
          </w:p>
        </w:tc>
      </w:tr>
      <w:tr w:rsidR="0005296E" w:rsidRPr="0005296E" w14:paraId="6D2138FC" w14:textId="77777777" w:rsidTr="0005296E">
        <w:trPr>
          <w:trHeight w:val="1839"/>
        </w:trPr>
        <w:tc>
          <w:tcPr>
            <w:tcW w:w="2410" w:type="dxa"/>
            <w:vAlign w:val="center"/>
          </w:tcPr>
          <w:p w14:paraId="14AA3210" w14:textId="77777777" w:rsidR="0005296E" w:rsidRPr="0005296E" w:rsidRDefault="0005296E" w:rsidP="00E866E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296E">
              <w:rPr>
                <w:rFonts w:ascii="Arial" w:hAnsi="Arial" w:cs="Arial"/>
                <w:sz w:val="22"/>
                <w:szCs w:val="22"/>
              </w:rPr>
              <w:t xml:space="preserve">L’entrepôt correspond-il à vos besoins pour ce qui est du </w:t>
            </w:r>
            <w:r w:rsidRPr="0005296E">
              <w:rPr>
                <w:rFonts w:ascii="Arial" w:hAnsi="Arial" w:cs="Arial"/>
                <w:b/>
                <w:bCs/>
                <w:sz w:val="22"/>
                <w:szCs w:val="22"/>
              </w:rPr>
              <w:t>volume des données</w:t>
            </w:r>
            <w:r w:rsidRPr="000529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96E">
              <w:rPr>
                <w:rFonts w:ascii="Arial" w:hAnsi="Arial" w:cs="Arial"/>
                <w:b/>
                <w:bCs/>
                <w:sz w:val="22"/>
                <w:szCs w:val="22"/>
              </w:rPr>
              <w:t>déposées</w:t>
            </w:r>
            <w:r w:rsidRPr="0005296E">
              <w:rPr>
                <w:rFonts w:ascii="Arial" w:hAnsi="Arial" w:cs="Arial"/>
                <w:sz w:val="22"/>
                <w:szCs w:val="22"/>
              </w:rPr>
              <w:t xml:space="preserve"> ?</w:t>
            </w:r>
          </w:p>
        </w:tc>
        <w:tc>
          <w:tcPr>
            <w:tcW w:w="5529" w:type="dxa"/>
            <w:vAlign w:val="center"/>
          </w:tcPr>
          <w:p w14:paraId="604F59FE" w14:textId="77777777" w:rsidR="0005296E" w:rsidRPr="0005296E" w:rsidRDefault="0005296E" w:rsidP="00E866E1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05296E">
              <w:rPr>
                <w:rFonts w:ascii="Arial" w:hAnsi="Arial" w:cs="Arial"/>
                <w:sz w:val="22"/>
                <w:szCs w:val="22"/>
              </w:rPr>
              <w:t xml:space="preserve">Certains entrepôts imposent un volume maximal pour chaque jeu de données déposé ou demandent un paiement si l’on dépasse ce volume.  </w:t>
            </w:r>
          </w:p>
          <w:p w14:paraId="5F3C43DE" w14:textId="77777777" w:rsidR="0005296E" w:rsidRPr="0005296E" w:rsidRDefault="0005296E" w:rsidP="00E866E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296E">
              <w:rPr>
                <w:rFonts w:ascii="Arial" w:hAnsi="Arial" w:cs="Arial"/>
                <w:sz w:val="22"/>
                <w:szCs w:val="22"/>
              </w:rPr>
              <w:t>Pour le vérifier, aller voir la politique de l’entrepôt sur son site web.</w:t>
            </w:r>
          </w:p>
        </w:tc>
        <w:tc>
          <w:tcPr>
            <w:tcW w:w="2835" w:type="dxa"/>
            <w:vAlign w:val="center"/>
          </w:tcPr>
          <w:p w14:paraId="26049509" w14:textId="77777777" w:rsidR="0005296E" w:rsidRPr="0005296E" w:rsidRDefault="0005296E" w:rsidP="00E866E1">
            <w:pPr>
              <w:spacing w:after="120"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05296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 w:rsidR="00C63A5C">
              <w:rPr>
                <w:rFonts w:ascii="Arial" w:hAnsi="Arial" w:cs="Arial"/>
                <w:noProof/>
                <w:sz w:val="22"/>
                <w:szCs w:val="22"/>
              </w:rPr>
            </w:r>
            <w:r w:rsidR="00C63A5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t xml:space="preserve"> Le volume des données est limité à ……………………….</w:t>
            </w:r>
          </w:p>
          <w:p w14:paraId="18D637A3" w14:textId="77777777" w:rsidR="0005296E" w:rsidRPr="0005296E" w:rsidRDefault="0005296E" w:rsidP="00E866E1">
            <w:pPr>
              <w:spacing w:after="120"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05296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 w:rsidR="00C63A5C">
              <w:rPr>
                <w:rFonts w:ascii="Arial" w:hAnsi="Arial" w:cs="Arial"/>
                <w:noProof/>
                <w:sz w:val="22"/>
                <w:szCs w:val="22"/>
              </w:rPr>
            </w:r>
            <w:r w:rsidR="00C63A5C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t xml:space="preserve"> Le volume des données n’est pas limité</w:t>
            </w:r>
          </w:p>
        </w:tc>
      </w:tr>
    </w:tbl>
    <w:p w14:paraId="118ADA97" w14:textId="2C445F4B" w:rsidR="00CB2270" w:rsidRDefault="00CB2270"/>
    <w:p w14:paraId="56087BF7" w14:textId="386E5007" w:rsidR="00CB2270" w:rsidRDefault="00CB2270"/>
    <w:p w14:paraId="7B00E67E" w14:textId="7DEE995A" w:rsidR="00CB2270" w:rsidRDefault="00CB2270"/>
    <w:p w14:paraId="457E0516" w14:textId="1F859E50" w:rsidR="00CB2270" w:rsidRDefault="00CB2270"/>
    <w:p w14:paraId="64171410" w14:textId="77777777" w:rsidR="00CB2270" w:rsidRDefault="00CB2270"/>
    <w:p w14:paraId="3A825C46" w14:textId="4508AE72" w:rsidR="00CB2270" w:rsidRDefault="00CB2270"/>
    <w:p w14:paraId="791923C0" w14:textId="77777777" w:rsidR="00CB2270" w:rsidRDefault="00CB2270"/>
    <w:tbl>
      <w:tblPr>
        <w:tblStyle w:val="Grilledutableau"/>
        <w:tblW w:w="10774" w:type="dxa"/>
        <w:jc w:val="center"/>
        <w:tblLook w:val="04A0" w:firstRow="1" w:lastRow="0" w:firstColumn="1" w:lastColumn="0" w:noHBand="0" w:noVBand="1"/>
      </w:tblPr>
      <w:tblGrid>
        <w:gridCol w:w="2410"/>
        <w:gridCol w:w="5529"/>
        <w:gridCol w:w="2835"/>
      </w:tblGrid>
      <w:tr w:rsidR="00CB2270" w:rsidRPr="0005296E" w14:paraId="609DAF78" w14:textId="77777777" w:rsidTr="00CB2270">
        <w:trPr>
          <w:trHeight w:val="454"/>
          <w:jc w:val="center"/>
        </w:trPr>
        <w:tc>
          <w:tcPr>
            <w:tcW w:w="2410" w:type="dxa"/>
            <w:shd w:val="clear" w:color="auto" w:fill="DEEAF6" w:themeFill="accent5" w:themeFillTint="33"/>
            <w:vAlign w:val="center"/>
          </w:tcPr>
          <w:p w14:paraId="7A631331" w14:textId="6EE67A51" w:rsidR="00CB2270" w:rsidRPr="00CB2270" w:rsidRDefault="00CB2270" w:rsidP="00CB22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96E">
              <w:rPr>
                <w:rFonts w:ascii="Arial" w:hAnsi="Arial" w:cs="Arial"/>
                <w:b/>
                <w:bCs/>
                <w:sz w:val="22"/>
                <w:szCs w:val="22"/>
              </w:rPr>
              <w:t>Questions</w:t>
            </w:r>
          </w:p>
        </w:tc>
        <w:tc>
          <w:tcPr>
            <w:tcW w:w="5529" w:type="dxa"/>
            <w:shd w:val="clear" w:color="auto" w:fill="DEEAF6" w:themeFill="accent5" w:themeFillTint="33"/>
            <w:vAlign w:val="center"/>
          </w:tcPr>
          <w:p w14:paraId="45E445E5" w14:textId="1AEF6C7D" w:rsidR="00CB2270" w:rsidRPr="00CB2270" w:rsidRDefault="00CB2270" w:rsidP="00CB22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96E">
              <w:rPr>
                <w:rFonts w:ascii="Arial" w:hAnsi="Arial" w:cs="Arial"/>
                <w:b/>
                <w:bCs/>
                <w:sz w:val="22"/>
                <w:szCs w:val="22"/>
              </w:rPr>
              <w:t>Commentaires / Conseils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615A4F36" w14:textId="6E21C303" w:rsidR="00CB2270" w:rsidRPr="00CB2270" w:rsidRDefault="00CB2270" w:rsidP="00CB22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96E">
              <w:rPr>
                <w:rFonts w:ascii="Arial" w:hAnsi="Arial" w:cs="Arial"/>
                <w:b/>
                <w:bCs/>
                <w:sz w:val="22"/>
                <w:szCs w:val="22"/>
              </w:rPr>
              <w:t>Réponses</w:t>
            </w:r>
          </w:p>
        </w:tc>
      </w:tr>
      <w:tr w:rsidR="00CB2270" w:rsidRPr="0005296E" w14:paraId="304858AA" w14:textId="77777777" w:rsidTr="00CB2270">
        <w:trPr>
          <w:trHeight w:val="2270"/>
          <w:jc w:val="center"/>
        </w:trPr>
        <w:tc>
          <w:tcPr>
            <w:tcW w:w="2410" w:type="dxa"/>
            <w:vAlign w:val="center"/>
          </w:tcPr>
          <w:p w14:paraId="2E941468" w14:textId="77777777" w:rsidR="00CB2270" w:rsidRPr="0005296E" w:rsidRDefault="00CB2270" w:rsidP="00CB22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296E">
              <w:rPr>
                <w:rFonts w:ascii="Arial" w:hAnsi="Arial" w:cs="Arial"/>
                <w:sz w:val="22"/>
                <w:szCs w:val="22"/>
              </w:rPr>
              <w:t xml:space="preserve">Le dépôt de données dans l’entrepôt est-il </w:t>
            </w:r>
            <w:r w:rsidRPr="0005296E">
              <w:rPr>
                <w:rFonts w:ascii="Arial" w:hAnsi="Arial" w:cs="Arial"/>
                <w:b/>
                <w:bCs/>
                <w:sz w:val="22"/>
                <w:szCs w:val="22"/>
              </w:rPr>
              <w:t>payant</w:t>
            </w:r>
            <w:r w:rsidRPr="0005296E">
              <w:rPr>
                <w:rFonts w:ascii="Arial" w:hAnsi="Arial" w:cs="Arial"/>
                <w:sz w:val="22"/>
                <w:szCs w:val="22"/>
              </w:rPr>
              <w:t> pour les chercheurs ?</w:t>
            </w:r>
          </w:p>
        </w:tc>
        <w:tc>
          <w:tcPr>
            <w:tcW w:w="5529" w:type="dxa"/>
            <w:vAlign w:val="center"/>
          </w:tcPr>
          <w:p w14:paraId="01DFB32D" w14:textId="77777777" w:rsidR="00CB2270" w:rsidRPr="0005296E" w:rsidRDefault="00CB2270" w:rsidP="00CB2270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05296E">
              <w:rPr>
                <w:rFonts w:ascii="Arial" w:hAnsi="Arial" w:cs="Arial"/>
                <w:sz w:val="22"/>
                <w:szCs w:val="22"/>
              </w:rPr>
              <w:t xml:space="preserve">La plupart des entrepôts sont gratuits pour les chercheurs qui souhaitent déposer des données mais certains demandent un paiement pour certains de leurs services. </w:t>
            </w:r>
          </w:p>
          <w:p w14:paraId="7DE96D35" w14:textId="4887A5A8" w:rsidR="00CB2270" w:rsidRPr="0005296E" w:rsidRDefault="00CB2270" w:rsidP="00CB22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296E">
              <w:rPr>
                <w:rFonts w:ascii="Arial" w:hAnsi="Arial" w:cs="Arial"/>
                <w:sz w:val="22"/>
                <w:szCs w:val="22"/>
              </w:rPr>
              <w:t xml:space="preserve">Pour le vérifier, aller voir la politique de l’entrepôt sur son site web. </w:t>
            </w:r>
          </w:p>
        </w:tc>
        <w:tc>
          <w:tcPr>
            <w:tcW w:w="2835" w:type="dxa"/>
            <w:vAlign w:val="center"/>
          </w:tcPr>
          <w:p w14:paraId="7F0F7C5E" w14:textId="77777777" w:rsidR="00CB2270" w:rsidRPr="0005296E" w:rsidRDefault="00CB2270" w:rsidP="00CB2270">
            <w:pPr>
              <w:spacing w:after="120"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05296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05296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Entrepôt gratuit</w:t>
            </w:r>
          </w:p>
          <w:p w14:paraId="10232B7F" w14:textId="77777777" w:rsidR="00CB2270" w:rsidRPr="0005296E" w:rsidRDefault="00CB2270" w:rsidP="00CB2270">
            <w:pPr>
              <w:spacing w:after="120"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05296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05296E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Entrepôt payant pour ………</w:t>
            </w:r>
          </w:p>
        </w:tc>
      </w:tr>
      <w:tr w:rsidR="00CB2270" w:rsidRPr="0005296E" w14:paraId="77BE7F48" w14:textId="77777777" w:rsidTr="00CB2270">
        <w:trPr>
          <w:trHeight w:val="2216"/>
          <w:jc w:val="center"/>
        </w:trPr>
        <w:tc>
          <w:tcPr>
            <w:tcW w:w="2410" w:type="dxa"/>
            <w:vAlign w:val="center"/>
          </w:tcPr>
          <w:p w14:paraId="627E4E11" w14:textId="77777777" w:rsidR="00CB2270" w:rsidRPr="0005296E" w:rsidRDefault="00CB2270" w:rsidP="00CB22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296E">
              <w:rPr>
                <w:rFonts w:ascii="Arial" w:hAnsi="Arial" w:cs="Arial"/>
                <w:sz w:val="22"/>
                <w:szCs w:val="22"/>
              </w:rPr>
              <w:t xml:space="preserve">Des </w:t>
            </w:r>
            <w:r w:rsidRPr="0005296E">
              <w:rPr>
                <w:rFonts w:ascii="Arial" w:hAnsi="Arial" w:cs="Arial"/>
                <w:b/>
                <w:bCs/>
                <w:sz w:val="22"/>
                <w:szCs w:val="22"/>
              </w:rPr>
              <w:t>identifiants uniques et pérennes</w:t>
            </w:r>
            <w:r w:rsidRPr="0005296E">
              <w:rPr>
                <w:rFonts w:ascii="Arial" w:hAnsi="Arial" w:cs="Arial"/>
                <w:sz w:val="22"/>
                <w:szCs w:val="22"/>
              </w:rPr>
              <w:t xml:space="preserve"> (DOI par exemple) sont-ils attribués aux jeux de données ?</w:t>
            </w:r>
          </w:p>
        </w:tc>
        <w:tc>
          <w:tcPr>
            <w:tcW w:w="5529" w:type="dxa"/>
            <w:vAlign w:val="center"/>
          </w:tcPr>
          <w:p w14:paraId="2285D9FD" w14:textId="77777777" w:rsidR="00CB2270" w:rsidRPr="0005296E" w:rsidRDefault="00CB2270" w:rsidP="00CB2270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05296E">
              <w:rPr>
                <w:rFonts w:ascii="Arial" w:hAnsi="Arial" w:cs="Arial"/>
                <w:sz w:val="22"/>
                <w:szCs w:val="22"/>
              </w:rPr>
              <w:t xml:space="preserve">La plupart des entrepôts attribuent des identifiants uniques aux jeux de données, mais ils ne sont pas nécessairement pérennes. </w:t>
            </w:r>
          </w:p>
          <w:p w14:paraId="04088366" w14:textId="77777777" w:rsidR="00CB2270" w:rsidRPr="0005296E" w:rsidRDefault="00CB2270" w:rsidP="00CB22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296E">
              <w:rPr>
                <w:rFonts w:ascii="Arial" w:hAnsi="Arial" w:cs="Arial"/>
                <w:sz w:val="22"/>
                <w:szCs w:val="22"/>
              </w:rPr>
              <w:t xml:space="preserve">Pour vérifier si l’identifiant est pérenne, dans </w:t>
            </w:r>
            <w:hyperlink r:id="rId13" w:history="1">
              <w:r w:rsidRPr="0005296E">
                <w:rPr>
                  <w:rStyle w:val="Lienhypertexte"/>
                  <w:rFonts w:ascii="Arial" w:hAnsi="Arial" w:cs="Arial"/>
                  <w:sz w:val="22"/>
                  <w:szCs w:val="22"/>
                </w:rPr>
                <w:t>Re3data</w:t>
              </w:r>
            </w:hyperlink>
            <w:r w:rsidRPr="0005296E">
              <w:rPr>
                <w:rFonts w:ascii="Arial" w:hAnsi="Arial" w:cs="Arial"/>
                <w:sz w:val="22"/>
                <w:szCs w:val="22"/>
              </w:rPr>
              <w:t>, regardez si la 4</w:t>
            </w:r>
            <w:r w:rsidRPr="0005296E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05296E">
              <w:rPr>
                <w:rFonts w:ascii="Arial" w:hAnsi="Arial" w:cs="Arial"/>
                <w:sz w:val="22"/>
                <w:szCs w:val="22"/>
              </w:rPr>
              <w:t xml:space="preserve"> icône est bleue. Sous l’onglet </w:t>
            </w:r>
            <w:r w:rsidRPr="0005296E">
              <w:rPr>
                <w:rFonts w:ascii="Arial" w:hAnsi="Arial" w:cs="Arial"/>
                <w:i/>
                <w:sz w:val="22"/>
                <w:szCs w:val="22"/>
              </w:rPr>
              <w:t>standards</w:t>
            </w:r>
            <w:r w:rsidRPr="0005296E">
              <w:rPr>
                <w:rFonts w:ascii="Arial" w:hAnsi="Arial" w:cs="Arial"/>
                <w:sz w:val="22"/>
                <w:szCs w:val="22"/>
              </w:rPr>
              <w:t>, le type d’identifiant est indiqué en premier.</w:t>
            </w:r>
          </w:p>
        </w:tc>
        <w:tc>
          <w:tcPr>
            <w:tcW w:w="2835" w:type="dxa"/>
            <w:vAlign w:val="center"/>
          </w:tcPr>
          <w:p w14:paraId="55A59447" w14:textId="77777777" w:rsidR="00CB2270" w:rsidRPr="0005296E" w:rsidRDefault="00CB2270" w:rsidP="00CB2270">
            <w:pPr>
              <w:spacing w:after="120"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05296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Pr="0005296E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3"/>
            <w:r w:rsidRPr="0005296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05296E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 xml:space="preserve">Identifiant unique et pérenne de type </w:t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t>…….</w:t>
            </w:r>
          </w:p>
          <w:p w14:paraId="4C3658C9" w14:textId="77777777" w:rsidR="00CB2270" w:rsidRPr="0005296E" w:rsidRDefault="00CB2270" w:rsidP="00CB2270">
            <w:pPr>
              <w:spacing w:after="120"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05296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Pr="0005296E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4"/>
            <w:r w:rsidRPr="0005296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05296E">
              <w:rPr>
                <w:rFonts w:ascii="Arial" w:hAnsi="Arial" w:cs="Arial"/>
                <w:noProof/>
                <w:color w:val="70AD47" w:themeColor="accent6"/>
                <w:sz w:val="22"/>
                <w:szCs w:val="22"/>
              </w:rPr>
              <w:t>Identifiant unique</w:t>
            </w:r>
          </w:p>
          <w:p w14:paraId="5BF8ED8F" w14:textId="77777777" w:rsidR="00CB2270" w:rsidRPr="0005296E" w:rsidRDefault="00CB2270" w:rsidP="00CB2270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05296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Pr="0005296E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5"/>
            <w:r w:rsidRPr="0005296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05296E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Pas d’identifiant</w:t>
            </w:r>
          </w:p>
        </w:tc>
      </w:tr>
      <w:tr w:rsidR="00CB2270" w:rsidRPr="0005296E" w14:paraId="019EF236" w14:textId="77777777" w:rsidTr="00CB2270">
        <w:trPr>
          <w:trHeight w:val="2867"/>
          <w:jc w:val="center"/>
        </w:trPr>
        <w:tc>
          <w:tcPr>
            <w:tcW w:w="2410" w:type="dxa"/>
            <w:vAlign w:val="center"/>
          </w:tcPr>
          <w:p w14:paraId="6225E26B" w14:textId="77777777" w:rsidR="00CB2270" w:rsidRPr="0005296E" w:rsidRDefault="00CB2270" w:rsidP="00CB22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296E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Pr="0005296E">
              <w:rPr>
                <w:rFonts w:ascii="Arial" w:hAnsi="Arial" w:cs="Arial"/>
                <w:b/>
                <w:bCs/>
                <w:sz w:val="22"/>
                <w:szCs w:val="22"/>
              </w:rPr>
              <w:t>licence</w:t>
            </w:r>
            <w:r w:rsidRPr="0005296E">
              <w:rPr>
                <w:rFonts w:ascii="Arial" w:hAnsi="Arial" w:cs="Arial"/>
                <w:sz w:val="22"/>
                <w:szCs w:val="22"/>
              </w:rPr>
              <w:t xml:space="preserve"> sous laquelle les données seront accessibles est-elle clairement mentionnée ou l'utilisateur peut-il choisir une licence ?</w:t>
            </w:r>
          </w:p>
        </w:tc>
        <w:tc>
          <w:tcPr>
            <w:tcW w:w="5529" w:type="dxa"/>
            <w:vAlign w:val="center"/>
          </w:tcPr>
          <w:p w14:paraId="626C070C" w14:textId="77777777" w:rsidR="00CB2270" w:rsidRPr="0005296E" w:rsidRDefault="00CB2270" w:rsidP="00CB2270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05296E">
              <w:rPr>
                <w:rFonts w:ascii="Arial" w:hAnsi="Arial" w:cs="Arial"/>
                <w:sz w:val="22"/>
                <w:szCs w:val="22"/>
              </w:rPr>
              <w:t xml:space="preserve">Dans </w:t>
            </w:r>
            <w:hyperlink r:id="rId14" w:history="1">
              <w:r w:rsidRPr="0005296E">
                <w:rPr>
                  <w:rStyle w:val="Lienhypertexte"/>
                  <w:rFonts w:ascii="Arial" w:hAnsi="Arial" w:cs="Arial"/>
                  <w:sz w:val="22"/>
                  <w:szCs w:val="22"/>
                </w:rPr>
                <w:t>Re3data</w:t>
              </w:r>
            </w:hyperlink>
            <w:r w:rsidRPr="0005296E">
              <w:rPr>
                <w:rFonts w:ascii="Arial" w:hAnsi="Arial" w:cs="Arial"/>
                <w:sz w:val="22"/>
                <w:szCs w:val="22"/>
              </w:rPr>
              <w:t xml:space="preserve">, sous l'onglet </w:t>
            </w:r>
            <w:proofErr w:type="spellStart"/>
            <w:r w:rsidRPr="0005296E">
              <w:rPr>
                <w:rFonts w:ascii="Arial" w:hAnsi="Arial" w:cs="Arial"/>
                <w:i/>
                <w:sz w:val="22"/>
                <w:szCs w:val="22"/>
              </w:rPr>
              <w:t>terms</w:t>
            </w:r>
            <w:proofErr w:type="spellEnd"/>
            <w:r w:rsidRPr="0005296E">
              <w:rPr>
                <w:rFonts w:ascii="Arial" w:hAnsi="Arial" w:cs="Arial"/>
                <w:sz w:val="22"/>
                <w:szCs w:val="22"/>
              </w:rPr>
              <w:t xml:space="preserve">, vérifier s’il y a des choix de licences dans </w:t>
            </w:r>
            <w:r w:rsidRPr="0005296E">
              <w:rPr>
                <w:rFonts w:ascii="Arial" w:hAnsi="Arial" w:cs="Arial"/>
                <w:i/>
                <w:sz w:val="22"/>
                <w:szCs w:val="22"/>
              </w:rPr>
              <w:t xml:space="preserve">data </w:t>
            </w:r>
            <w:proofErr w:type="spellStart"/>
            <w:r w:rsidRPr="0005296E">
              <w:rPr>
                <w:rFonts w:ascii="Arial" w:hAnsi="Arial" w:cs="Arial"/>
                <w:i/>
                <w:sz w:val="22"/>
                <w:szCs w:val="22"/>
              </w:rPr>
              <w:t>licenses</w:t>
            </w:r>
            <w:proofErr w:type="spellEnd"/>
            <w:r w:rsidRPr="0005296E">
              <w:rPr>
                <w:rFonts w:ascii="Arial" w:hAnsi="Arial" w:cs="Arial"/>
                <w:sz w:val="22"/>
                <w:szCs w:val="22"/>
              </w:rPr>
              <w:t xml:space="preserve"> (si possible, vérifier ces informations sur le site de l’entrepôt).</w:t>
            </w:r>
          </w:p>
        </w:tc>
        <w:tc>
          <w:tcPr>
            <w:tcW w:w="2835" w:type="dxa"/>
            <w:vAlign w:val="center"/>
          </w:tcPr>
          <w:p w14:paraId="655751F1" w14:textId="77777777" w:rsidR="00CB2270" w:rsidRPr="0005296E" w:rsidRDefault="00CB2270" w:rsidP="00CB2270">
            <w:pPr>
              <w:spacing w:after="120" w:line="276" w:lineRule="auto"/>
              <w:rPr>
                <w:rFonts w:ascii="Arial" w:hAnsi="Arial" w:cs="Arial"/>
                <w:noProof/>
                <w:color w:val="00B050"/>
                <w:sz w:val="22"/>
                <w:szCs w:val="22"/>
              </w:rPr>
            </w:pPr>
            <w:r w:rsidRPr="0005296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05296E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Les données seront accessibles sous licence ……</w:t>
            </w:r>
          </w:p>
          <w:p w14:paraId="61EF6AAF" w14:textId="77777777" w:rsidR="00CB2270" w:rsidRPr="0005296E" w:rsidRDefault="00CB2270" w:rsidP="00CB2270">
            <w:pPr>
              <w:spacing w:after="120" w:line="276" w:lineRule="auto"/>
              <w:rPr>
                <w:rFonts w:ascii="Arial" w:hAnsi="Arial" w:cs="Arial"/>
                <w:noProof/>
                <w:color w:val="00B050"/>
                <w:sz w:val="22"/>
                <w:szCs w:val="22"/>
              </w:rPr>
            </w:pPr>
            <w:r w:rsidRPr="0005296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05296E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Il est possible de choisir la licence</w:t>
            </w:r>
          </w:p>
          <w:p w14:paraId="38DC9723" w14:textId="77777777" w:rsidR="00CB2270" w:rsidRPr="0005296E" w:rsidRDefault="00CB2270" w:rsidP="00CB2270">
            <w:pPr>
              <w:spacing w:line="276" w:lineRule="auto"/>
              <w:rPr>
                <w:rFonts w:ascii="Arial" w:hAnsi="Arial" w:cs="Arial"/>
                <w:noProof/>
                <w:color w:val="FF0000"/>
                <w:sz w:val="22"/>
                <w:szCs w:val="22"/>
              </w:rPr>
            </w:pPr>
            <w:r w:rsidRPr="0005296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05296E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La licence associée aux données n’est pas précisée</w:t>
            </w:r>
          </w:p>
        </w:tc>
      </w:tr>
      <w:tr w:rsidR="00CB2270" w:rsidRPr="0005296E" w14:paraId="7C289D6D" w14:textId="77777777" w:rsidTr="00CB2270">
        <w:trPr>
          <w:trHeight w:val="2397"/>
          <w:jc w:val="center"/>
        </w:trPr>
        <w:tc>
          <w:tcPr>
            <w:tcW w:w="2410" w:type="dxa"/>
            <w:vAlign w:val="center"/>
          </w:tcPr>
          <w:p w14:paraId="49BEA296" w14:textId="77777777" w:rsidR="00CB2270" w:rsidRPr="0005296E" w:rsidRDefault="00CB2270" w:rsidP="00CB22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296E">
              <w:rPr>
                <w:rFonts w:ascii="Arial" w:hAnsi="Arial" w:cs="Arial"/>
                <w:sz w:val="22"/>
                <w:szCs w:val="22"/>
              </w:rPr>
              <w:t xml:space="preserve">Les </w:t>
            </w:r>
            <w:r w:rsidRPr="0005296E">
              <w:rPr>
                <w:rFonts w:ascii="Arial" w:hAnsi="Arial" w:cs="Arial"/>
                <w:b/>
                <w:bCs/>
                <w:sz w:val="22"/>
                <w:szCs w:val="22"/>
              </w:rPr>
              <w:t>métadonnées</w:t>
            </w:r>
            <w:r w:rsidRPr="0005296E">
              <w:rPr>
                <w:rFonts w:ascii="Arial" w:hAnsi="Arial" w:cs="Arial"/>
                <w:sz w:val="22"/>
                <w:szCs w:val="22"/>
              </w:rPr>
              <w:t xml:space="preserve"> sont-elles toujours </w:t>
            </w:r>
            <w:r w:rsidRPr="0005296E">
              <w:rPr>
                <w:rFonts w:ascii="Arial" w:hAnsi="Arial" w:cs="Arial"/>
                <w:b/>
                <w:bCs/>
                <w:sz w:val="22"/>
                <w:szCs w:val="22"/>
              </w:rPr>
              <w:t>accessibles</w:t>
            </w:r>
            <w:r w:rsidRPr="000529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96E">
              <w:rPr>
                <w:rFonts w:ascii="Arial" w:hAnsi="Arial" w:cs="Arial"/>
                <w:b/>
                <w:bCs/>
                <w:sz w:val="22"/>
                <w:szCs w:val="22"/>
              </w:rPr>
              <w:t>publiquement</w:t>
            </w:r>
            <w:r w:rsidRPr="0005296E">
              <w:rPr>
                <w:rFonts w:ascii="Arial" w:hAnsi="Arial" w:cs="Arial"/>
                <w:sz w:val="22"/>
                <w:szCs w:val="22"/>
              </w:rPr>
              <w:t xml:space="preserve"> (même dans le cas de jeux de données à accès restreint) ?</w:t>
            </w:r>
          </w:p>
        </w:tc>
        <w:tc>
          <w:tcPr>
            <w:tcW w:w="5529" w:type="dxa"/>
            <w:vAlign w:val="center"/>
          </w:tcPr>
          <w:p w14:paraId="31702B56" w14:textId="77777777" w:rsidR="00CB2270" w:rsidRPr="0005296E" w:rsidRDefault="00CB2270" w:rsidP="00CB2270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05296E">
              <w:rPr>
                <w:rFonts w:ascii="Arial" w:hAnsi="Arial" w:cs="Arial"/>
                <w:sz w:val="22"/>
                <w:szCs w:val="22"/>
              </w:rPr>
              <w:t>Sur le site web de l’entrepôt, vérifier que vous pouvez bien accéder aux « </w:t>
            </w:r>
            <w:r w:rsidRPr="0005296E">
              <w:rPr>
                <w:rFonts w:ascii="Arial" w:hAnsi="Arial" w:cs="Arial"/>
                <w:i/>
                <w:iCs/>
                <w:sz w:val="22"/>
                <w:szCs w:val="22"/>
              </w:rPr>
              <w:t>Landing pages</w:t>
            </w:r>
            <w:r w:rsidRPr="0005296E">
              <w:rPr>
                <w:rFonts w:ascii="Arial" w:hAnsi="Arial" w:cs="Arial"/>
                <w:sz w:val="22"/>
                <w:szCs w:val="22"/>
              </w:rPr>
              <w:t> » comportant les métadonnées des jeux de données déposés.</w:t>
            </w:r>
          </w:p>
          <w:p w14:paraId="373B5530" w14:textId="77777777" w:rsidR="00CB2270" w:rsidRPr="0005296E" w:rsidRDefault="00CB2270" w:rsidP="00CB2270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05296E">
              <w:rPr>
                <w:rFonts w:ascii="Arial" w:hAnsi="Arial" w:cs="Arial"/>
                <w:sz w:val="22"/>
                <w:szCs w:val="22"/>
              </w:rPr>
              <w:t xml:space="preserve">Certains entrepôts, comme GISAID par exemple, demandent une inscription pour pouvoir accéder aux métadonnées décrivant les données déposées. </w:t>
            </w:r>
          </w:p>
        </w:tc>
        <w:tc>
          <w:tcPr>
            <w:tcW w:w="2835" w:type="dxa"/>
            <w:vAlign w:val="center"/>
          </w:tcPr>
          <w:p w14:paraId="7A3FEF32" w14:textId="77777777" w:rsidR="00CB2270" w:rsidRPr="0005296E" w:rsidRDefault="00CB2270" w:rsidP="00CB2270">
            <w:pPr>
              <w:spacing w:after="120" w:line="276" w:lineRule="auto"/>
              <w:rPr>
                <w:rFonts w:ascii="Arial" w:hAnsi="Arial" w:cs="Arial"/>
                <w:noProof/>
                <w:color w:val="00B050"/>
                <w:sz w:val="22"/>
                <w:szCs w:val="22"/>
              </w:rPr>
            </w:pPr>
            <w:r w:rsidRPr="0005296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05296E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Les métadonnées sont toujours accessibles publiquement</w:t>
            </w:r>
          </w:p>
          <w:p w14:paraId="01C84C6D" w14:textId="77777777" w:rsidR="00CB2270" w:rsidRPr="0005296E" w:rsidRDefault="00CB2270" w:rsidP="00CB2270">
            <w:pPr>
              <w:spacing w:after="120"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05296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05296E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Les métadonnées ne sont pas accessibles publiquement</w:t>
            </w:r>
          </w:p>
        </w:tc>
      </w:tr>
      <w:tr w:rsidR="00CB2270" w:rsidRPr="0005296E" w14:paraId="4D385155" w14:textId="77777777" w:rsidTr="00CB2270">
        <w:trPr>
          <w:trHeight w:val="2403"/>
          <w:jc w:val="center"/>
        </w:trPr>
        <w:tc>
          <w:tcPr>
            <w:tcW w:w="2410" w:type="dxa"/>
            <w:vAlign w:val="center"/>
          </w:tcPr>
          <w:p w14:paraId="3D2C68C5" w14:textId="77777777" w:rsidR="00CB2270" w:rsidRPr="0005296E" w:rsidRDefault="00CB2270" w:rsidP="00CB22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296E">
              <w:rPr>
                <w:rFonts w:ascii="Arial" w:hAnsi="Arial" w:cs="Arial"/>
                <w:sz w:val="22"/>
                <w:szCs w:val="22"/>
              </w:rPr>
              <w:t xml:space="preserve">Les </w:t>
            </w:r>
            <w:r w:rsidRPr="0005296E">
              <w:rPr>
                <w:rFonts w:ascii="Arial" w:hAnsi="Arial" w:cs="Arial"/>
                <w:b/>
                <w:bCs/>
                <w:sz w:val="22"/>
                <w:szCs w:val="22"/>
              </w:rPr>
              <w:t>métadonnées</w:t>
            </w:r>
            <w:r w:rsidRPr="0005296E">
              <w:rPr>
                <w:rFonts w:ascii="Arial" w:hAnsi="Arial" w:cs="Arial"/>
                <w:sz w:val="22"/>
                <w:szCs w:val="22"/>
              </w:rPr>
              <w:t xml:space="preserve"> de l’entrepôt respectent-elles un </w:t>
            </w:r>
            <w:r w:rsidRPr="0005296E">
              <w:rPr>
                <w:rFonts w:ascii="Arial" w:hAnsi="Arial" w:cs="Arial"/>
                <w:b/>
                <w:bCs/>
                <w:sz w:val="22"/>
                <w:szCs w:val="22"/>
              </w:rPr>
              <w:t>format standard</w:t>
            </w:r>
            <w:r w:rsidRPr="0005296E">
              <w:rPr>
                <w:rFonts w:ascii="Arial" w:hAnsi="Arial" w:cs="Arial"/>
                <w:sz w:val="22"/>
                <w:szCs w:val="22"/>
              </w:rPr>
              <w:t xml:space="preserve"> ?</w:t>
            </w:r>
          </w:p>
        </w:tc>
        <w:tc>
          <w:tcPr>
            <w:tcW w:w="5529" w:type="dxa"/>
            <w:vAlign w:val="center"/>
          </w:tcPr>
          <w:p w14:paraId="6BBC1605" w14:textId="77777777" w:rsidR="00CB2270" w:rsidRPr="0005296E" w:rsidRDefault="00CB2270" w:rsidP="00CB2270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05296E">
              <w:rPr>
                <w:rFonts w:ascii="Arial" w:hAnsi="Arial" w:cs="Arial"/>
                <w:sz w:val="22"/>
                <w:szCs w:val="22"/>
              </w:rPr>
              <w:t xml:space="preserve">Dans </w:t>
            </w:r>
            <w:hyperlink r:id="rId15" w:history="1">
              <w:r w:rsidRPr="0005296E">
                <w:rPr>
                  <w:rStyle w:val="Lienhypertexte"/>
                  <w:rFonts w:ascii="Arial" w:hAnsi="Arial" w:cs="Arial"/>
                  <w:sz w:val="22"/>
                  <w:szCs w:val="22"/>
                </w:rPr>
                <w:t>Re3data</w:t>
              </w:r>
            </w:hyperlink>
            <w:r w:rsidRPr="0005296E">
              <w:rPr>
                <w:rFonts w:ascii="Arial" w:hAnsi="Arial" w:cs="Arial"/>
                <w:sz w:val="22"/>
                <w:szCs w:val="22"/>
              </w:rPr>
              <w:t>, sous l’onglet </w:t>
            </w:r>
            <w:r w:rsidRPr="0005296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standards, </w:t>
            </w:r>
            <w:r w:rsidRPr="0005296E">
              <w:rPr>
                <w:rFonts w:ascii="Arial" w:hAnsi="Arial" w:cs="Arial"/>
                <w:sz w:val="22"/>
                <w:szCs w:val="22"/>
              </w:rPr>
              <w:t>vérifier si</w:t>
            </w:r>
            <w:r w:rsidRPr="0005296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05296E">
              <w:rPr>
                <w:rFonts w:ascii="Arial" w:hAnsi="Arial" w:cs="Arial"/>
                <w:sz w:val="22"/>
                <w:szCs w:val="22"/>
              </w:rPr>
              <w:t>la partie « </w:t>
            </w:r>
            <w:proofErr w:type="spellStart"/>
            <w:r w:rsidRPr="0005296E">
              <w:rPr>
                <w:rFonts w:ascii="Arial" w:hAnsi="Arial" w:cs="Arial"/>
                <w:sz w:val="22"/>
                <w:szCs w:val="22"/>
              </w:rPr>
              <w:t>Metadata</w:t>
            </w:r>
            <w:proofErr w:type="spellEnd"/>
            <w:r w:rsidRPr="0005296E">
              <w:rPr>
                <w:rFonts w:ascii="Arial" w:hAnsi="Arial" w:cs="Arial"/>
                <w:sz w:val="22"/>
                <w:szCs w:val="22"/>
              </w:rPr>
              <w:t xml:space="preserve"> standards » est remplie.</w:t>
            </w:r>
          </w:p>
        </w:tc>
        <w:tc>
          <w:tcPr>
            <w:tcW w:w="2835" w:type="dxa"/>
            <w:vAlign w:val="center"/>
          </w:tcPr>
          <w:p w14:paraId="29A5B075" w14:textId="1FCAD5F2" w:rsidR="00CB2270" w:rsidRPr="0005296E" w:rsidRDefault="00CB2270" w:rsidP="00CB2270">
            <w:pPr>
              <w:spacing w:after="120" w:line="276" w:lineRule="auto"/>
              <w:rPr>
                <w:rFonts w:ascii="Arial" w:hAnsi="Arial" w:cs="Arial"/>
                <w:noProof/>
                <w:color w:val="00B050"/>
                <w:sz w:val="22"/>
                <w:szCs w:val="22"/>
              </w:rPr>
            </w:pPr>
            <w:r w:rsidRPr="0005296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05296E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Les métadonnées suivent le standard de métadonnées ……………………..</w:t>
            </w:r>
          </w:p>
          <w:p w14:paraId="546F4F0C" w14:textId="77777777" w:rsidR="00CB2270" w:rsidRPr="0005296E" w:rsidRDefault="00CB2270" w:rsidP="00CB2270">
            <w:pPr>
              <w:spacing w:line="276" w:lineRule="auto"/>
              <w:rPr>
                <w:rFonts w:ascii="Arial" w:hAnsi="Arial" w:cs="Arial"/>
                <w:noProof/>
                <w:color w:val="FF0000"/>
                <w:sz w:val="22"/>
                <w:szCs w:val="22"/>
              </w:rPr>
            </w:pPr>
            <w:r w:rsidRPr="0005296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r w:rsidRPr="0005296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05296E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Les métadonnées ne suivent pas de standard de métadonnées</w:t>
            </w:r>
          </w:p>
        </w:tc>
      </w:tr>
    </w:tbl>
    <w:p w14:paraId="635055BE" w14:textId="77777777" w:rsidR="0005296E" w:rsidRDefault="0005296E" w:rsidP="009857ED">
      <w:pPr>
        <w:pStyle w:val="NormalWeb"/>
        <w:tabs>
          <w:tab w:val="left" w:pos="3119"/>
        </w:tabs>
        <w:spacing w:before="0" w:beforeAutospacing="0" w:after="0" w:afterAutospacing="0" w:line="340" w:lineRule="exact"/>
        <w:rPr>
          <w:rFonts w:ascii="Arial" w:eastAsia="+mn-ea" w:hAnsi="Arial" w:cs="Arial"/>
          <w:b/>
          <w:bCs/>
          <w:color w:val="007DD0"/>
          <w:spacing w:val="-16"/>
          <w:kern w:val="24"/>
          <w:sz w:val="26"/>
          <w:szCs w:val="26"/>
        </w:rPr>
      </w:pPr>
    </w:p>
    <w:p w14:paraId="1E9F2430" w14:textId="77777777" w:rsidR="00CB2270" w:rsidRDefault="00CB2270" w:rsidP="009857ED">
      <w:pPr>
        <w:pStyle w:val="NormalWeb"/>
        <w:tabs>
          <w:tab w:val="left" w:pos="3119"/>
        </w:tabs>
        <w:spacing w:before="0" w:beforeAutospacing="0" w:after="0" w:afterAutospacing="0" w:line="340" w:lineRule="exact"/>
        <w:rPr>
          <w:rFonts w:ascii="Arial" w:eastAsia="+mn-ea" w:hAnsi="Arial" w:cs="Arial"/>
          <w:b/>
          <w:bCs/>
          <w:color w:val="007DD0"/>
          <w:spacing w:val="-16"/>
          <w:kern w:val="24"/>
          <w:sz w:val="26"/>
          <w:szCs w:val="26"/>
        </w:rPr>
      </w:pPr>
    </w:p>
    <w:p w14:paraId="52295443" w14:textId="77777777" w:rsidR="00CB2270" w:rsidRDefault="00CB2270" w:rsidP="009857ED">
      <w:pPr>
        <w:pStyle w:val="NormalWeb"/>
        <w:tabs>
          <w:tab w:val="left" w:pos="3119"/>
        </w:tabs>
        <w:spacing w:before="0" w:beforeAutospacing="0" w:after="0" w:afterAutospacing="0" w:line="340" w:lineRule="exact"/>
        <w:rPr>
          <w:rFonts w:ascii="Arial" w:eastAsia="+mn-ea" w:hAnsi="Arial" w:cs="Arial"/>
          <w:b/>
          <w:bCs/>
          <w:color w:val="007DD0"/>
          <w:spacing w:val="-16"/>
          <w:kern w:val="24"/>
          <w:sz w:val="26"/>
          <w:szCs w:val="26"/>
        </w:rPr>
      </w:pPr>
    </w:p>
    <w:p w14:paraId="0FA2B0A1" w14:textId="77777777" w:rsidR="00CB2270" w:rsidRDefault="00CB2270" w:rsidP="009857ED">
      <w:pPr>
        <w:pStyle w:val="NormalWeb"/>
        <w:tabs>
          <w:tab w:val="left" w:pos="3119"/>
        </w:tabs>
        <w:spacing w:before="0" w:beforeAutospacing="0" w:after="0" w:afterAutospacing="0" w:line="340" w:lineRule="exact"/>
        <w:rPr>
          <w:rFonts w:ascii="Arial" w:eastAsia="+mn-ea" w:hAnsi="Arial" w:cs="Arial"/>
          <w:b/>
          <w:bCs/>
          <w:color w:val="007DD0"/>
          <w:spacing w:val="-16"/>
          <w:kern w:val="24"/>
          <w:sz w:val="26"/>
          <w:szCs w:val="26"/>
        </w:rPr>
      </w:pPr>
    </w:p>
    <w:p w14:paraId="3778BC9E" w14:textId="77777777" w:rsidR="00CB2270" w:rsidRDefault="00CB2270" w:rsidP="009857ED">
      <w:pPr>
        <w:pStyle w:val="NormalWeb"/>
        <w:tabs>
          <w:tab w:val="left" w:pos="3119"/>
        </w:tabs>
        <w:spacing w:before="0" w:beforeAutospacing="0" w:after="0" w:afterAutospacing="0" w:line="340" w:lineRule="exact"/>
        <w:rPr>
          <w:rFonts w:ascii="Arial" w:eastAsia="+mn-ea" w:hAnsi="Arial" w:cs="Arial"/>
          <w:b/>
          <w:bCs/>
          <w:color w:val="007DD0"/>
          <w:spacing w:val="-16"/>
          <w:kern w:val="24"/>
          <w:sz w:val="26"/>
          <w:szCs w:val="26"/>
        </w:rPr>
      </w:pPr>
    </w:p>
    <w:p w14:paraId="58A901DC" w14:textId="5B772AAB" w:rsidR="0005296E" w:rsidRDefault="0084071A" w:rsidP="009857ED">
      <w:pPr>
        <w:pStyle w:val="NormalWeb"/>
        <w:tabs>
          <w:tab w:val="left" w:pos="3119"/>
        </w:tabs>
        <w:spacing w:before="0" w:beforeAutospacing="0" w:after="0" w:afterAutospacing="0" w:line="340" w:lineRule="exact"/>
        <w:rPr>
          <w:rFonts w:ascii="Arial" w:eastAsia="+mn-ea" w:hAnsi="Arial" w:cs="Arial"/>
          <w:b/>
          <w:bCs/>
          <w:color w:val="007DD0"/>
          <w:spacing w:val="-16"/>
          <w:kern w:val="24"/>
          <w:sz w:val="26"/>
          <w:szCs w:val="26"/>
        </w:rPr>
      </w:pPr>
      <w:bookmarkStart w:id="6" w:name="_GoBack"/>
      <w:bookmarkEnd w:id="6"/>
      <w:r>
        <w:rPr>
          <w:rFonts w:ascii="Arial" w:eastAsia="+mn-ea" w:hAnsi="Arial" w:cs="Arial"/>
          <w:b/>
          <w:bCs/>
          <w:color w:val="007DD0"/>
          <w:spacing w:val="-16"/>
          <w:kern w:val="24"/>
          <w:sz w:val="26"/>
          <w:szCs w:val="26"/>
        </w:rPr>
        <w:t>B</w:t>
      </w:r>
      <w:r w:rsidR="001E5E9F">
        <w:rPr>
          <w:rFonts w:ascii="Arial" w:eastAsia="+mn-ea" w:hAnsi="Arial" w:cs="Arial"/>
          <w:b/>
          <w:bCs/>
          <w:color w:val="007DD0"/>
          <w:spacing w:val="-16"/>
          <w:kern w:val="24"/>
          <w:sz w:val="26"/>
          <w:szCs w:val="26"/>
        </w:rPr>
        <w:t xml:space="preserve">ILAN SUR L’ENTREPÔT : </w:t>
      </w:r>
    </w:p>
    <w:p w14:paraId="15EB81F4" w14:textId="06E51F06" w:rsidR="0084071A" w:rsidRDefault="0084071A" w:rsidP="009857ED">
      <w:pPr>
        <w:pStyle w:val="NormalWeb"/>
        <w:tabs>
          <w:tab w:val="left" w:pos="3119"/>
        </w:tabs>
        <w:spacing w:before="0" w:beforeAutospacing="0" w:after="0" w:afterAutospacing="0" w:line="340" w:lineRule="exact"/>
        <w:rPr>
          <w:rFonts w:ascii="Arial" w:eastAsia="+mn-ea" w:hAnsi="Arial" w:cs="Arial"/>
          <w:b/>
          <w:bCs/>
          <w:color w:val="007DD0"/>
          <w:spacing w:val="-16"/>
          <w:kern w:val="24"/>
          <w:sz w:val="26"/>
          <w:szCs w:val="26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4678"/>
        <w:gridCol w:w="6096"/>
      </w:tblGrid>
      <w:tr w:rsidR="0084071A" w:rsidRPr="0005296E" w14:paraId="786AB6B4" w14:textId="77777777" w:rsidTr="0084071A">
        <w:trPr>
          <w:trHeight w:val="809"/>
        </w:trPr>
        <w:tc>
          <w:tcPr>
            <w:tcW w:w="4678" w:type="dxa"/>
            <w:vAlign w:val="center"/>
          </w:tcPr>
          <w:p w14:paraId="013F9DF9" w14:textId="7CED0A83" w:rsidR="0084071A" w:rsidRPr="0005296E" w:rsidRDefault="0084071A" w:rsidP="006441D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4071A">
              <w:rPr>
                <w:rFonts w:ascii="Arial" w:hAnsi="Arial" w:cs="Arial"/>
                <w:b/>
                <w:bCs/>
                <w:sz w:val="22"/>
                <w:szCs w:val="22"/>
              </w:rPr>
              <w:t>Points forts</w:t>
            </w:r>
          </w:p>
        </w:tc>
        <w:tc>
          <w:tcPr>
            <w:tcW w:w="6096" w:type="dxa"/>
            <w:vAlign w:val="center"/>
          </w:tcPr>
          <w:p w14:paraId="009C11CF" w14:textId="30F00B88" w:rsidR="0084071A" w:rsidRPr="0005296E" w:rsidRDefault="0084071A" w:rsidP="00136C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071A" w:rsidRPr="0005296E" w14:paraId="6AB6426E" w14:textId="77777777" w:rsidTr="0084071A">
        <w:trPr>
          <w:trHeight w:val="809"/>
        </w:trPr>
        <w:tc>
          <w:tcPr>
            <w:tcW w:w="4678" w:type="dxa"/>
            <w:vAlign w:val="center"/>
          </w:tcPr>
          <w:p w14:paraId="543F7CE0" w14:textId="7BF8AF5E" w:rsidR="0084071A" w:rsidRPr="0084071A" w:rsidRDefault="0084071A" w:rsidP="006441D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Points faibles</w:t>
            </w:r>
          </w:p>
        </w:tc>
        <w:tc>
          <w:tcPr>
            <w:tcW w:w="6096" w:type="dxa"/>
            <w:vAlign w:val="center"/>
          </w:tcPr>
          <w:p w14:paraId="22A68E85" w14:textId="446F0FAC" w:rsidR="0084071A" w:rsidRPr="0005296E" w:rsidRDefault="0084071A" w:rsidP="00136C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071A" w:rsidRPr="0005296E" w14:paraId="131C1BEB" w14:textId="77777777" w:rsidTr="0084071A">
        <w:trPr>
          <w:trHeight w:val="1017"/>
        </w:trPr>
        <w:tc>
          <w:tcPr>
            <w:tcW w:w="4678" w:type="dxa"/>
            <w:vAlign w:val="center"/>
          </w:tcPr>
          <w:p w14:paraId="70FA7FD7" w14:textId="399057C7" w:rsidR="0084071A" w:rsidRDefault="0084071A" w:rsidP="006441D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Difficultés rencontrées </w:t>
            </w:r>
            <w:r w:rsidRPr="0084071A">
              <w:rPr>
                <w:rFonts w:ascii="Arial" w:hAnsi="Arial" w:cs="Arial"/>
                <w:sz w:val="22"/>
                <w:szCs w:val="22"/>
              </w:rPr>
              <w:t>(pour trouver les informations de la grille d’analyse, déposer un jeu de données…)</w:t>
            </w:r>
          </w:p>
        </w:tc>
        <w:tc>
          <w:tcPr>
            <w:tcW w:w="6096" w:type="dxa"/>
            <w:vAlign w:val="center"/>
          </w:tcPr>
          <w:p w14:paraId="5507462D" w14:textId="77777777" w:rsidR="0084071A" w:rsidRPr="0005296E" w:rsidRDefault="0084071A" w:rsidP="00136C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071A" w:rsidRPr="0005296E" w14:paraId="5265B5CC" w14:textId="77777777" w:rsidTr="0084071A">
        <w:trPr>
          <w:trHeight w:val="809"/>
        </w:trPr>
        <w:tc>
          <w:tcPr>
            <w:tcW w:w="4678" w:type="dxa"/>
            <w:vAlign w:val="center"/>
          </w:tcPr>
          <w:p w14:paraId="31DB5DC9" w14:textId="62F1C166" w:rsidR="0084071A" w:rsidRDefault="0084071A" w:rsidP="006441D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071A">
              <w:rPr>
                <w:rFonts w:ascii="Arial" w:hAnsi="Arial" w:cs="Arial"/>
                <w:b/>
                <w:bCs/>
                <w:sz w:val="22"/>
                <w:szCs w:val="22"/>
              </w:rPr>
              <w:t>L’entrepôt est-il FAIR ?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</w:t>
            </w:r>
            <w:r w:rsidRPr="0084071A">
              <w:rPr>
                <w:rFonts w:ascii="Arial" w:hAnsi="Arial" w:cs="Arial"/>
                <w:b/>
                <w:bCs/>
                <w:sz w:val="22"/>
                <w:szCs w:val="22"/>
              </w:rPr>
              <w:t>orrespond-il à votre besoin ? Pensez-vous l’utiliser ?</w:t>
            </w:r>
          </w:p>
        </w:tc>
        <w:tc>
          <w:tcPr>
            <w:tcW w:w="6096" w:type="dxa"/>
            <w:vAlign w:val="center"/>
          </w:tcPr>
          <w:p w14:paraId="47A9A682" w14:textId="77777777" w:rsidR="0084071A" w:rsidRPr="0005296E" w:rsidRDefault="0084071A" w:rsidP="00136C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21C10A" w14:textId="7D5C6E28" w:rsidR="009535BB" w:rsidRDefault="009535BB" w:rsidP="00C66F30">
      <w:pPr>
        <w:rPr>
          <w:lang w:val="en-GB" w:eastAsia="fr-FR"/>
        </w:rPr>
      </w:pPr>
    </w:p>
    <w:p w14:paraId="5DFAEC7D" w14:textId="348B3F4F" w:rsidR="00CB2270" w:rsidRDefault="00CB2270" w:rsidP="00C66F30">
      <w:pPr>
        <w:rPr>
          <w:lang w:val="en-GB" w:eastAsia="fr-FR"/>
        </w:rPr>
      </w:pPr>
    </w:p>
    <w:p w14:paraId="5D089BDB" w14:textId="647AA0BA" w:rsidR="00CB2270" w:rsidRDefault="00CB2270" w:rsidP="00C66F30">
      <w:pPr>
        <w:rPr>
          <w:lang w:val="en-GB" w:eastAsia="fr-FR"/>
        </w:rPr>
      </w:pPr>
    </w:p>
    <w:p w14:paraId="4F74E852" w14:textId="69495A1F" w:rsidR="00CB2270" w:rsidRDefault="00CB2270" w:rsidP="00C66F30">
      <w:pPr>
        <w:rPr>
          <w:lang w:val="en-GB" w:eastAsia="fr-FR"/>
        </w:rPr>
      </w:pPr>
    </w:p>
    <w:p w14:paraId="3E1357D7" w14:textId="5B943F44" w:rsidR="00CB2270" w:rsidRDefault="00CB2270" w:rsidP="00C66F30">
      <w:pPr>
        <w:rPr>
          <w:lang w:val="en-GB" w:eastAsia="fr-FR"/>
        </w:rPr>
      </w:pPr>
    </w:p>
    <w:p w14:paraId="614BF389" w14:textId="2C0F80DE" w:rsidR="00CB2270" w:rsidRDefault="00CB2270" w:rsidP="00C66F30">
      <w:pPr>
        <w:rPr>
          <w:lang w:val="en-GB" w:eastAsia="fr-FR"/>
        </w:rPr>
      </w:pPr>
    </w:p>
    <w:p w14:paraId="69CF8DDA" w14:textId="07425055" w:rsidR="00CB2270" w:rsidRDefault="00CB2270" w:rsidP="00C66F30">
      <w:pPr>
        <w:rPr>
          <w:lang w:val="en-GB" w:eastAsia="fr-FR"/>
        </w:rPr>
      </w:pPr>
    </w:p>
    <w:p w14:paraId="161087A0" w14:textId="47A1737C" w:rsidR="00CB2270" w:rsidRDefault="00CB2270" w:rsidP="00C66F30">
      <w:pPr>
        <w:rPr>
          <w:lang w:val="en-GB" w:eastAsia="fr-FR"/>
        </w:rPr>
      </w:pPr>
    </w:p>
    <w:p w14:paraId="17D827CD" w14:textId="666622C6" w:rsidR="00CB2270" w:rsidRDefault="00CB2270" w:rsidP="00C66F30">
      <w:pPr>
        <w:rPr>
          <w:lang w:val="en-GB" w:eastAsia="fr-FR"/>
        </w:rPr>
      </w:pPr>
    </w:p>
    <w:p w14:paraId="7750E0F7" w14:textId="65A5F435" w:rsidR="00CB2270" w:rsidRDefault="00CB2270" w:rsidP="00C66F30">
      <w:pPr>
        <w:rPr>
          <w:lang w:val="en-GB" w:eastAsia="fr-FR"/>
        </w:rPr>
      </w:pPr>
    </w:p>
    <w:p w14:paraId="2A966FD8" w14:textId="51386BFF" w:rsidR="00CB2270" w:rsidRDefault="00CB2270" w:rsidP="00C66F30">
      <w:pPr>
        <w:rPr>
          <w:lang w:val="en-GB" w:eastAsia="fr-FR"/>
        </w:rPr>
      </w:pPr>
    </w:p>
    <w:p w14:paraId="7C93E6C8" w14:textId="3E70B889" w:rsidR="00CB2270" w:rsidRDefault="00CB2270" w:rsidP="00C66F30">
      <w:pPr>
        <w:rPr>
          <w:lang w:val="en-GB" w:eastAsia="fr-FR"/>
        </w:rPr>
      </w:pPr>
    </w:p>
    <w:p w14:paraId="0564278E" w14:textId="6268BCA8" w:rsidR="00CB2270" w:rsidRDefault="00CB2270" w:rsidP="00C66F30">
      <w:pPr>
        <w:rPr>
          <w:lang w:val="en-GB" w:eastAsia="fr-FR"/>
        </w:rPr>
      </w:pPr>
    </w:p>
    <w:p w14:paraId="671A5A70" w14:textId="578609D6" w:rsidR="00CB2270" w:rsidRDefault="00CB2270" w:rsidP="00C66F30">
      <w:pPr>
        <w:rPr>
          <w:lang w:val="en-GB" w:eastAsia="fr-FR"/>
        </w:rPr>
      </w:pPr>
    </w:p>
    <w:p w14:paraId="4C34299D" w14:textId="5998790B" w:rsidR="00CB2270" w:rsidRDefault="00CB2270" w:rsidP="00C66F30">
      <w:pPr>
        <w:rPr>
          <w:lang w:val="en-GB" w:eastAsia="fr-FR"/>
        </w:rPr>
      </w:pPr>
    </w:p>
    <w:p w14:paraId="496878A8" w14:textId="5801E0A3" w:rsidR="00CB2270" w:rsidRDefault="00CB2270" w:rsidP="00C66F30">
      <w:pPr>
        <w:rPr>
          <w:lang w:val="en-GB" w:eastAsia="fr-FR"/>
        </w:rPr>
      </w:pPr>
    </w:p>
    <w:p w14:paraId="5B13C10D" w14:textId="73FB1AD4" w:rsidR="00CB2270" w:rsidRDefault="00CB2270" w:rsidP="00C66F30">
      <w:pPr>
        <w:rPr>
          <w:lang w:val="en-GB" w:eastAsia="fr-FR"/>
        </w:rPr>
      </w:pPr>
    </w:p>
    <w:p w14:paraId="03412A69" w14:textId="7A449E25" w:rsidR="00CB2270" w:rsidRDefault="00CB2270" w:rsidP="00C66F30">
      <w:pPr>
        <w:rPr>
          <w:lang w:val="en-GB" w:eastAsia="fr-FR"/>
        </w:rPr>
      </w:pPr>
    </w:p>
    <w:p w14:paraId="3573EDAC" w14:textId="2C687490" w:rsidR="00CB2270" w:rsidRDefault="00CB2270" w:rsidP="00C66F30">
      <w:pPr>
        <w:rPr>
          <w:lang w:val="en-GB" w:eastAsia="fr-FR"/>
        </w:rPr>
      </w:pPr>
    </w:p>
    <w:p w14:paraId="3E4C76E1" w14:textId="5B107835" w:rsidR="00CB2270" w:rsidRDefault="00CB2270" w:rsidP="00C66F30">
      <w:pPr>
        <w:rPr>
          <w:lang w:val="en-GB" w:eastAsia="fr-FR"/>
        </w:rPr>
      </w:pPr>
    </w:p>
    <w:p w14:paraId="21E069B0" w14:textId="78FFCE9C" w:rsidR="00CB2270" w:rsidRDefault="00CB2270" w:rsidP="00C66F30">
      <w:pPr>
        <w:rPr>
          <w:lang w:val="en-GB" w:eastAsia="fr-FR"/>
        </w:rPr>
      </w:pPr>
    </w:p>
    <w:p w14:paraId="08A6317C" w14:textId="5FF6C530" w:rsidR="00CB2270" w:rsidRDefault="00CB2270" w:rsidP="00C66F30">
      <w:pPr>
        <w:rPr>
          <w:lang w:val="en-GB" w:eastAsia="fr-FR"/>
        </w:rPr>
      </w:pPr>
    </w:p>
    <w:p w14:paraId="18F7AD96" w14:textId="1F661FC6" w:rsidR="00CB2270" w:rsidRDefault="00CB2270" w:rsidP="00C66F30">
      <w:pPr>
        <w:rPr>
          <w:lang w:val="en-GB" w:eastAsia="fr-FR"/>
        </w:rPr>
      </w:pPr>
    </w:p>
    <w:p w14:paraId="2BDDC2B3" w14:textId="7DFDBBE0" w:rsidR="00CB2270" w:rsidRDefault="00CB2270" w:rsidP="00C66F30">
      <w:pPr>
        <w:rPr>
          <w:lang w:val="en-GB" w:eastAsia="fr-FR"/>
        </w:rPr>
      </w:pPr>
    </w:p>
    <w:p w14:paraId="0A1D878D" w14:textId="1F2959CE" w:rsidR="00CB2270" w:rsidRDefault="00CB2270" w:rsidP="00C66F30">
      <w:pPr>
        <w:rPr>
          <w:lang w:val="en-GB" w:eastAsia="fr-FR"/>
        </w:rPr>
      </w:pPr>
    </w:p>
    <w:p w14:paraId="1066F939" w14:textId="789B1214" w:rsidR="00CB2270" w:rsidRDefault="00CB2270" w:rsidP="00C66F30">
      <w:pPr>
        <w:rPr>
          <w:lang w:val="en-GB" w:eastAsia="fr-FR"/>
        </w:rPr>
      </w:pPr>
    </w:p>
    <w:p w14:paraId="70117264" w14:textId="4E93E2AA" w:rsidR="00CB2270" w:rsidRDefault="00CB2270" w:rsidP="00C66F30">
      <w:pPr>
        <w:rPr>
          <w:lang w:val="en-GB" w:eastAsia="fr-FR"/>
        </w:rPr>
      </w:pPr>
    </w:p>
    <w:p w14:paraId="1A6B7FF5" w14:textId="77777777" w:rsidR="00CB2270" w:rsidRDefault="00CB2270" w:rsidP="00C66F30">
      <w:pPr>
        <w:rPr>
          <w:lang w:val="en-GB" w:eastAsia="fr-FR"/>
        </w:rPr>
      </w:pPr>
    </w:p>
    <w:p w14:paraId="7937EF48" w14:textId="24122E39" w:rsidR="00CB2270" w:rsidRDefault="00CB2270" w:rsidP="00CB2270">
      <w:pPr>
        <w:jc w:val="both"/>
        <w:rPr>
          <w:rFonts w:ascii="Arial" w:hAnsi="Arial" w:cs="Arial"/>
          <w:b/>
          <w:color w:val="CAC831"/>
          <w:sz w:val="28"/>
        </w:rPr>
      </w:pPr>
      <w:r>
        <w:rPr>
          <w:rFonts w:ascii="Arial" w:hAnsi="Arial" w:cs="Arial"/>
          <w:b/>
          <w:noProof/>
          <w:color w:val="CAC831"/>
          <w:sz w:val="28"/>
          <w:lang w:eastAsia="fr-FR"/>
        </w:rPr>
        <w:drawing>
          <wp:anchor distT="0" distB="0" distL="114300" distR="114300" simplePos="0" relativeHeight="251659264" behindDoc="1" locked="0" layoutInCell="1" allowOverlap="1" wp14:anchorId="688416A6" wp14:editId="2E65D0C2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1226820" cy="429260"/>
            <wp:effectExtent l="0" t="0" r="0" b="8890"/>
            <wp:wrapTight wrapText="bothSides">
              <wp:wrapPolygon edited="0">
                <wp:start x="0" y="0"/>
                <wp:lineTo x="0" y="21089"/>
                <wp:lineTo x="21130" y="21089"/>
                <wp:lineTo x="21130" y="0"/>
                <wp:lineTo x="0" y="0"/>
              </wp:wrapPolygon>
            </wp:wrapTight>
            <wp:docPr id="5" name="Image 5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clipart&#10;&#10;Description générée automatiquement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3A79F" w14:textId="6CD80586" w:rsidR="00CB2270" w:rsidRDefault="00CB2270" w:rsidP="00CB2270">
      <w:pPr>
        <w:jc w:val="both"/>
        <w:rPr>
          <w:rFonts w:ascii="Arial" w:hAnsi="Arial" w:cs="Arial"/>
          <w:b/>
          <w:color w:val="CAC831"/>
          <w:sz w:val="28"/>
        </w:rPr>
      </w:pPr>
    </w:p>
    <w:p w14:paraId="3658C4B1" w14:textId="2309CBD7" w:rsidR="00CB2270" w:rsidRDefault="00CB2270" w:rsidP="00CB2270">
      <w:pPr>
        <w:jc w:val="both"/>
        <w:rPr>
          <w:rFonts w:ascii="Arial" w:hAnsi="Arial" w:cs="Arial"/>
          <w:b/>
          <w:color w:val="CAC831"/>
          <w:sz w:val="28"/>
        </w:rPr>
      </w:pPr>
    </w:p>
    <w:p w14:paraId="49DDB11A" w14:textId="77777777" w:rsidR="00CB2270" w:rsidRDefault="00CB2270" w:rsidP="00CB2270">
      <w:pPr>
        <w:jc w:val="both"/>
        <w:rPr>
          <w:rFonts w:ascii="Arial" w:hAnsi="Arial" w:cs="Arial"/>
          <w:b/>
          <w:color w:val="CAC831"/>
          <w:sz w:val="28"/>
        </w:rPr>
      </w:pPr>
    </w:p>
    <w:p w14:paraId="45A27260" w14:textId="77777777" w:rsidR="00CB2270" w:rsidRPr="00E61EAD" w:rsidRDefault="00CB2270" w:rsidP="00CB2270">
      <w:pPr>
        <w:rPr>
          <w:rFonts w:ascii="Arial" w:hAnsi="Arial" w:cs="Arial"/>
          <w:sz w:val="20"/>
          <w:szCs w:val="20"/>
        </w:rPr>
      </w:pPr>
      <w:r w:rsidRPr="00E61EAD">
        <w:rPr>
          <w:rFonts w:ascii="Arial" w:hAnsi="Arial" w:cs="Arial"/>
          <w:sz w:val="20"/>
          <w:szCs w:val="20"/>
        </w:rPr>
        <w:t xml:space="preserve">Ce </w:t>
      </w:r>
      <w:r>
        <w:rPr>
          <w:rFonts w:ascii="Arial" w:hAnsi="Arial" w:cs="Arial"/>
          <w:sz w:val="20"/>
          <w:szCs w:val="20"/>
        </w:rPr>
        <w:t>document</w:t>
      </w:r>
      <w:r w:rsidRPr="00E61EAD">
        <w:rPr>
          <w:rFonts w:ascii="Arial" w:hAnsi="Arial" w:cs="Arial"/>
          <w:sz w:val="20"/>
          <w:szCs w:val="20"/>
        </w:rPr>
        <w:t xml:space="preserve"> est mis à disposition selon les termes de la </w:t>
      </w:r>
      <w:hyperlink r:id="rId17" w:history="1">
        <w:r w:rsidRPr="00E61EAD">
          <w:rPr>
            <w:rStyle w:val="Lienhypertexte"/>
            <w:rFonts w:ascii="Arial" w:hAnsi="Arial" w:cs="Arial"/>
            <w:sz w:val="20"/>
            <w:szCs w:val="20"/>
          </w:rPr>
          <w:t xml:space="preserve">Licence </w:t>
        </w:r>
        <w:proofErr w:type="spellStart"/>
        <w:r w:rsidRPr="00E61EAD">
          <w:rPr>
            <w:rStyle w:val="Lienhypertexte"/>
            <w:rFonts w:ascii="Arial" w:hAnsi="Arial" w:cs="Arial"/>
            <w:sz w:val="20"/>
            <w:szCs w:val="20"/>
          </w:rPr>
          <w:t>Creative</w:t>
        </w:r>
        <w:proofErr w:type="spellEnd"/>
        <w:r w:rsidRPr="00E61EAD">
          <w:rPr>
            <w:rStyle w:val="Lienhypertexte"/>
            <w:rFonts w:ascii="Arial" w:hAnsi="Arial" w:cs="Arial"/>
            <w:sz w:val="20"/>
            <w:szCs w:val="20"/>
          </w:rPr>
          <w:t xml:space="preserve"> Commons CC-BY-NC-SA</w:t>
        </w:r>
      </w:hyperlink>
    </w:p>
    <w:p w14:paraId="418D91CE" w14:textId="77777777" w:rsidR="00CB2270" w:rsidRPr="00CB2270" w:rsidRDefault="00CB2270" w:rsidP="00C66F30">
      <w:pPr>
        <w:rPr>
          <w:lang w:eastAsia="fr-FR"/>
        </w:rPr>
      </w:pPr>
    </w:p>
    <w:sectPr w:rsidR="00CB2270" w:rsidRPr="00CB2270" w:rsidSect="005D484F">
      <w:headerReference w:type="default" r:id="rId18"/>
      <w:footerReference w:type="even" r:id="rId19"/>
      <w:footerReference w:type="default" r:id="rId2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93DAF" w14:textId="77777777" w:rsidR="00C63A5C" w:rsidRDefault="00C63A5C" w:rsidP="005D484F">
      <w:r>
        <w:separator/>
      </w:r>
    </w:p>
  </w:endnote>
  <w:endnote w:type="continuationSeparator" w:id="0">
    <w:p w14:paraId="6E2774CC" w14:textId="77777777" w:rsidR="00C63A5C" w:rsidRDefault="00C63A5C" w:rsidP="005D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Cambria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49503074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A36A1D7" w14:textId="77777777" w:rsidR="005D484F" w:rsidRDefault="005D484F" w:rsidP="00E47E6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CEB78EA" w14:textId="77777777" w:rsidR="005D484F" w:rsidRDefault="005D484F" w:rsidP="005D484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21"/>
      </w:rPr>
      <w:id w:val="-191381201"/>
      <w:docPartObj>
        <w:docPartGallery w:val="Page Numbers (Bottom of Page)"/>
        <w:docPartUnique/>
      </w:docPartObj>
    </w:sdtPr>
    <w:sdtEndPr>
      <w:rPr>
        <w:rStyle w:val="Numrodepage"/>
        <w:rFonts w:ascii="Arial" w:hAnsi="Arial" w:cs="Arial"/>
      </w:rPr>
    </w:sdtEndPr>
    <w:sdtContent>
      <w:p w14:paraId="7F00D706" w14:textId="7865650D" w:rsidR="005D484F" w:rsidRPr="00940526" w:rsidRDefault="005D484F" w:rsidP="00E47E65">
        <w:pPr>
          <w:pStyle w:val="Pieddepage"/>
          <w:framePr w:wrap="none" w:vAnchor="text" w:hAnchor="margin" w:xAlign="right" w:y="1"/>
          <w:rPr>
            <w:rStyle w:val="Numrodepage"/>
            <w:rFonts w:ascii="Arial" w:hAnsi="Arial" w:cs="Arial"/>
            <w:sz w:val="21"/>
          </w:rPr>
        </w:pPr>
        <w:r w:rsidRPr="00940526">
          <w:rPr>
            <w:rStyle w:val="Numrodepage"/>
            <w:rFonts w:ascii="Arial" w:hAnsi="Arial" w:cs="Arial"/>
            <w:sz w:val="21"/>
          </w:rPr>
          <w:fldChar w:fldCharType="begin"/>
        </w:r>
        <w:r w:rsidRPr="00940526">
          <w:rPr>
            <w:rStyle w:val="Numrodepage"/>
            <w:rFonts w:ascii="Arial" w:hAnsi="Arial" w:cs="Arial"/>
            <w:sz w:val="21"/>
          </w:rPr>
          <w:instrText xml:space="preserve"> PAGE </w:instrText>
        </w:r>
        <w:r w:rsidRPr="00940526">
          <w:rPr>
            <w:rStyle w:val="Numrodepage"/>
            <w:rFonts w:ascii="Arial" w:hAnsi="Arial" w:cs="Arial"/>
            <w:sz w:val="21"/>
          </w:rPr>
          <w:fldChar w:fldCharType="separate"/>
        </w:r>
        <w:r w:rsidR="00CB2270">
          <w:rPr>
            <w:rStyle w:val="Numrodepage"/>
            <w:rFonts w:ascii="Arial" w:hAnsi="Arial" w:cs="Arial"/>
            <w:noProof/>
            <w:sz w:val="21"/>
          </w:rPr>
          <w:t>3</w:t>
        </w:r>
        <w:r w:rsidRPr="00940526">
          <w:rPr>
            <w:rStyle w:val="Numrodepage"/>
            <w:rFonts w:ascii="Arial" w:hAnsi="Arial" w:cs="Arial"/>
            <w:sz w:val="21"/>
          </w:rPr>
          <w:fldChar w:fldCharType="end"/>
        </w:r>
        <w:r w:rsidR="00973378">
          <w:rPr>
            <w:rStyle w:val="Numrodepage"/>
            <w:rFonts w:ascii="Arial" w:hAnsi="Arial" w:cs="Arial"/>
            <w:sz w:val="21"/>
          </w:rPr>
          <w:t>/</w:t>
        </w:r>
        <w:r w:rsidR="00CB2270">
          <w:rPr>
            <w:rStyle w:val="Numrodepage"/>
            <w:rFonts w:ascii="Arial" w:hAnsi="Arial" w:cs="Arial"/>
            <w:sz w:val="21"/>
          </w:rPr>
          <w:t>3</w:t>
        </w:r>
      </w:p>
    </w:sdtContent>
  </w:sdt>
  <w:p w14:paraId="5E45FAB6" w14:textId="6C84C9F7" w:rsidR="005D484F" w:rsidRPr="00940526" w:rsidRDefault="00C416E7" w:rsidP="00C416E7">
    <w:pPr>
      <w:pStyle w:val="Pieddepage"/>
      <w:ind w:right="360"/>
      <w:rPr>
        <w:rFonts w:ascii="Arial" w:hAnsi="Arial" w:cs="Arial"/>
        <w:sz w:val="18"/>
      </w:rPr>
    </w:pPr>
    <w:r w:rsidRPr="00940526">
      <w:rPr>
        <w:rFonts w:ascii="Arial" w:hAnsi="Arial" w:cs="Arial"/>
        <w:noProof/>
        <w:sz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7FA0CC" wp14:editId="584882E2">
              <wp:simplePos x="0" y="0"/>
              <wp:positionH relativeFrom="column">
                <wp:posOffset>635</wp:posOffset>
              </wp:positionH>
              <wp:positionV relativeFrom="paragraph">
                <wp:posOffset>-74827</wp:posOffset>
              </wp:positionV>
              <wp:extent cx="6660000" cy="0"/>
              <wp:effectExtent l="0" t="0" r="7620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0E5F52C" id="Connecteur droit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-5.9pt" to="524.45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" strokecolor="black [3200]" strokeweight=".5pt">
              <v:stroke joinstyle="miter"/>
            </v:line>
          </w:pict>
        </mc:Fallback>
      </mc:AlternateContent>
    </w:r>
    <w:r w:rsidR="0005296E">
      <w:rPr>
        <w:rFonts w:ascii="Arial" w:hAnsi="Arial" w:cs="Arial"/>
        <w:sz w:val="18"/>
      </w:rPr>
      <w:t>GRILLE D’ANALYSE</w:t>
    </w:r>
    <w:r w:rsidRPr="00940526">
      <w:rPr>
        <w:rFonts w:ascii="Arial" w:hAnsi="Arial" w:cs="Arial"/>
        <w:sz w:val="18"/>
      </w:rPr>
      <w:t xml:space="preserve"> </w:t>
    </w:r>
    <w:r w:rsidR="00704F60">
      <w:rPr>
        <w:rFonts w:ascii="Arial" w:hAnsi="Arial" w:cs="Arial"/>
        <w:sz w:val="18"/>
      </w:rPr>
      <w:t>–</w:t>
    </w:r>
    <w:r w:rsidRPr="00940526">
      <w:rPr>
        <w:rFonts w:ascii="Arial" w:hAnsi="Arial" w:cs="Arial"/>
        <w:sz w:val="18"/>
      </w:rPr>
      <w:t xml:space="preserve"> </w:t>
    </w:r>
    <w:r w:rsidR="0005296E">
      <w:rPr>
        <w:rFonts w:ascii="Arial" w:hAnsi="Arial" w:cs="Arial"/>
        <w:sz w:val="18"/>
      </w:rPr>
      <w:t>ENTREPÔTS DE DONNÉES</w:t>
    </w:r>
    <w:r w:rsidR="00CA573C">
      <w:rPr>
        <w:rFonts w:ascii="Arial" w:hAnsi="Arial" w:cs="Arial"/>
        <w:sz w:val="18"/>
      </w:rPr>
      <w:t xml:space="preserve"> (Dernière mise à jour : </w:t>
    </w:r>
    <w:r w:rsidR="00CB2270">
      <w:rPr>
        <w:rFonts w:ascii="Arial" w:hAnsi="Arial" w:cs="Arial"/>
        <w:sz w:val="18"/>
      </w:rPr>
      <w:t>mars</w:t>
    </w:r>
    <w:r w:rsidR="00CA573C">
      <w:rPr>
        <w:rFonts w:ascii="Arial" w:hAnsi="Arial" w:cs="Arial"/>
        <w:sz w:val="18"/>
      </w:rPr>
      <w:t xml:space="preserve"> 202</w:t>
    </w:r>
    <w:r w:rsidR="0005296E">
      <w:rPr>
        <w:rFonts w:ascii="Arial" w:hAnsi="Arial" w:cs="Arial"/>
        <w:sz w:val="18"/>
      </w:rPr>
      <w:t>2</w:t>
    </w:r>
    <w:r w:rsidR="00CA573C">
      <w:rPr>
        <w:rFonts w:ascii="Arial" w:hAnsi="Arial" w:cs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A3191" w14:textId="77777777" w:rsidR="00C63A5C" w:rsidRDefault="00C63A5C" w:rsidP="005D484F">
      <w:r>
        <w:separator/>
      </w:r>
    </w:p>
  </w:footnote>
  <w:footnote w:type="continuationSeparator" w:id="0">
    <w:p w14:paraId="4A2BAD12" w14:textId="77777777" w:rsidR="00C63A5C" w:rsidRDefault="00C63A5C" w:rsidP="005D4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7CD8D" w14:textId="77777777" w:rsidR="00FD15DD" w:rsidRDefault="00FD15DD">
    <w:pPr>
      <w:pStyle w:val="En-tte"/>
    </w:pPr>
    <w:r w:rsidRPr="00FD15DD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16AC440" wp14:editId="07F79E46">
          <wp:simplePos x="0" y="0"/>
          <wp:positionH relativeFrom="column">
            <wp:posOffset>5487232</wp:posOffset>
          </wp:positionH>
          <wp:positionV relativeFrom="paragraph">
            <wp:posOffset>-249620</wp:posOffset>
          </wp:positionV>
          <wp:extent cx="1320800" cy="441325"/>
          <wp:effectExtent l="0" t="0" r="0" b="3175"/>
          <wp:wrapTight wrapText="bothSides">
            <wp:wrapPolygon edited="0">
              <wp:start x="0" y="0"/>
              <wp:lineTo x="0" y="21134"/>
              <wp:lineTo x="21392" y="21134"/>
              <wp:lineTo x="21392" y="0"/>
              <wp:lineTo x="0" y="0"/>
            </wp:wrapPolygon>
          </wp:wrapTight>
          <wp:docPr id="28" name="Image 27">
            <a:extLst xmlns:a="http://schemas.openxmlformats.org/drawingml/2006/main">
              <a:ext uri="{FF2B5EF4-FFF2-40B4-BE49-F238E27FC236}">
                <a16:creationId xmlns:a16="http://schemas.microsoft.com/office/drawing/2014/main" id="{F426F040-FB0B-F749-832A-9B9C38DACED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27">
                    <a:extLst>
                      <a:ext uri="{FF2B5EF4-FFF2-40B4-BE49-F238E27FC236}">
                        <a16:creationId xmlns:a16="http://schemas.microsoft.com/office/drawing/2014/main" id="{F426F040-FB0B-F749-832A-9B9C38DACED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B1C"/>
    <w:multiLevelType w:val="hybridMultilevel"/>
    <w:tmpl w:val="1E5E5F8E"/>
    <w:lvl w:ilvl="0" w:tplc="DA7419E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23BC1"/>
    <w:multiLevelType w:val="hybridMultilevel"/>
    <w:tmpl w:val="38BCD4F0"/>
    <w:lvl w:ilvl="0" w:tplc="9D32F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03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9C8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62A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8B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BA5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2F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23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125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0BC7"/>
    <w:multiLevelType w:val="hybridMultilevel"/>
    <w:tmpl w:val="B81A5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042C5"/>
    <w:multiLevelType w:val="hybridMultilevel"/>
    <w:tmpl w:val="94889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0272F"/>
    <w:multiLevelType w:val="hybridMultilevel"/>
    <w:tmpl w:val="65445006"/>
    <w:lvl w:ilvl="0" w:tplc="35A6895E">
      <w:numFmt w:val="bullet"/>
      <w:lvlText w:val="•"/>
      <w:lvlJc w:val="left"/>
      <w:pPr>
        <w:ind w:left="1065" w:hanging="705"/>
      </w:pPr>
      <w:rPr>
        <w:rFonts w:ascii="Arial" w:eastAsia="+mn-e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D05E9"/>
    <w:multiLevelType w:val="hybridMultilevel"/>
    <w:tmpl w:val="F760B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05AA3"/>
    <w:multiLevelType w:val="hybridMultilevel"/>
    <w:tmpl w:val="ACD029CE"/>
    <w:lvl w:ilvl="0" w:tplc="35A6895E">
      <w:numFmt w:val="bullet"/>
      <w:lvlText w:val="•"/>
      <w:lvlJc w:val="left"/>
      <w:pPr>
        <w:ind w:left="1065" w:hanging="705"/>
      </w:pPr>
      <w:rPr>
        <w:rFonts w:ascii="Arial" w:eastAsia="+mn-e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24AFE"/>
    <w:multiLevelType w:val="hybridMultilevel"/>
    <w:tmpl w:val="8BA49A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E6003F"/>
    <w:multiLevelType w:val="hybridMultilevel"/>
    <w:tmpl w:val="3BE892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76B13"/>
    <w:multiLevelType w:val="hybridMultilevel"/>
    <w:tmpl w:val="4580A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C0E32">
      <w:numFmt w:val="bullet"/>
      <w:lvlText w:val="•"/>
      <w:lvlJc w:val="left"/>
      <w:pPr>
        <w:ind w:left="1440" w:hanging="360"/>
      </w:pPr>
      <w:rPr>
        <w:rFonts w:ascii="Arial" w:eastAsia="+mn-e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437BE"/>
    <w:multiLevelType w:val="hybridMultilevel"/>
    <w:tmpl w:val="59AA3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1079D"/>
    <w:multiLevelType w:val="hybridMultilevel"/>
    <w:tmpl w:val="A4D85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2723F"/>
    <w:multiLevelType w:val="hybridMultilevel"/>
    <w:tmpl w:val="10CA7526"/>
    <w:lvl w:ilvl="0" w:tplc="B2F8685C">
      <w:numFmt w:val="bullet"/>
      <w:lvlText w:val="-"/>
      <w:lvlJc w:val="left"/>
      <w:pPr>
        <w:ind w:left="720" w:hanging="360"/>
      </w:pPr>
      <w:rPr>
        <w:rFonts w:ascii="Arial" w:eastAsia="+mn-e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20C57"/>
    <w:multiLevelType w:val="hybridMultilevel"/>
    <w:tmpl w:val="33BC1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1724D"/>
    <w:multiLevelType w:val="hybridMultilevel"/>
    <w:tmpl w:val="D4986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4C64C">
      <w:start w:val="1"/>
      <w:numFmt w:val="bullet"/>
      <w:lvlText w:val=""/>
      <w:lvlJc w:val="left"/>
      <w:pPr>
        <w:ind w:left="1440" w:hanging="360"/>
      </w:pPr>
      <w:rPr>
        <w:rFonts w:ascii="Wingdings 2" w:hAnsi="Wingdings 2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9082D"/>
    <w:multiLevelType w:val="hybridMultilevel"/>
    <w:tmpl w:val="C69E2788"/>
    <w:lvl w:ilvl="0" w:tplc="DA7419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3D63A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09C76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D6C4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F9A93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92A8F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FC688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C10BE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FA441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75BD358A"/>
    <w:multiLevelType w:val="hybridMultilevel"/>
    <w:tmpl w:val="42CAB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4C64C">
      <w:start w:val="1"/>
      <w:numFmt w:val="bullet"/>
      <w:lvlText w:val=""/>
      <w:lvlJc w:val="left"/>
      <w:pPr>
        <w:ind w:left="1440" w:hanging="360"/>
      </w:pPr>
      <w:rPr>
        <w:rFonts w:ascii="Wingdings 2" w:hAnsi="Wingdings 2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A075A"/>
    <w:multiLevelType w:val="hybridMultilevel"/>
    <w:tmpl w:val="8B526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33CFF"/>
    <w:multiLevelType w:val="hybridMultilevel"/>
    <w:tmpl w:val="6E10E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6"/>
  </w:num>
  <w:num w:numId="5">
    <w:abstractNumId w:val="5"/>
  </w:num>
  <w:num w:numId="6">
    <w:abstractNumId w:val="2"/>
  </w:num>
  <w:num w:numId="7">
    <w:abstractNumId w:val="13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17"/>
  </w:num>
  <w:num w:numId="13">
    <w:abstractNumId w:val="12"/>
  </w:num>
  <w:num w:numId="14">
    <w:abstractNumId w:val="18"/>
  </w:num>
  <w:num w:numId="15">
    <w:abstractNumId w:val="4"/>
  </w:num>
  <w:num w:numId="16">
    <w:abstractNumId w:val="6"/>
  </w:num>
  <w:num w:numId="17">
    <w:abstractNumId w:val="1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4F"/>
    <w:rsid w:val="000149BD"/>
    <w:rsid w:val="0003019B"/>
    <w:rsid w:val="00030B10"/>
    <w:rsid w:val="00033337"/>
    <w:rsid w:val="0005296E"/>
    <w:rsid w:val="0006600D"/>
    <w:rsid w:val="00067355"/>
    <w:rsid w:val="00081D15"/>
    <w:rsid w:val="000823B8"/>
    <w:rsid w:val="000869AD"/>
    <w:rsid w:val="00097D00"/>
    <w:rsid w:val="000B3DC7"/>
    <w:rsid w:val="000C341B"/>
    <w:rsid w:val="000C3734"/>
    <w:rsid w:val="000C6A26"/>
    <w:rsid w:val="000D2FB7"/>
    <w:rsid w:val="000F07B9"/>
    <w:rsid w:val="001008C7"/>
    <w:rsid w:val="00115D09"/>
    <w:rsid w:val="00117E50"/>
    <w:rsid w:val="00122147"/>
    <w:rsid w:val="00135790"/>
    <w:rsid w:val="00136C6D"/>
    <w:rsid w:val="00144F3F"/>
    <w:rsid w:val="00145CD6"/>
    <w:rsid w:val="001544C6"/>
    <w:rsid w:val="00156C57"/>
    <w:rsid w:val="00160894"/>
    <w:rsid w:val="00174093"/>
    <w:rsid w:val="001869A8"/>
    <w:rsid w:val="001870D4"/>
    <w:rsid w:val="00192636"/>
    <w:rsid w:val="001B5A09"/>
    <w:rsid w:val="001E26E0"/>
    <w:rsid w:val="001E3140"/>
    <w:rsid w:val="001E5E9F"/>
    <w:rsid w:val="001F0647"/>
    <w:rsid w:val="001F2F69"/>
    <w:rsid w:val="001F6D0D"/>
    <w:rsid w:val="00200737"/>
    <w:rsid w:val="00201F6E"/>
    <w:rsid w:val="0020776C"/>
    <w:rsid w:val="00217001"/>
    <w:rsid w:val="00233870"/>
    <w:rsid w:val="00242633"/>
    <w:rsid w:val="00242EFD"/>
    <w:rsid w:val="002451CD"/>
    <w:rsid w:val="002758C7"/>
    <w:rsid w:val="00277781"/>
    <w:rsid w:val="002E62A3"/>
    <w:rsid w:val="002E6D85"/>
    <w:rsid w:val="002F2512"/>
    <w:rsid w:val="002F79B2"/>
    <w:rsid w:val="0030396F"/>
    <w:rsid w:val="00312F60"/>
    <w:rsid w:val="00314790"/>
    <w:rsid w:val="00320E06"/>
    <w:rsid w:val="0032499D"/>
    <w:rsid w:val="0033653C"/>
    <w:rsid w:val="00354123"/>
    <w:rsid w:val="00354C91"/>
    <w:rsid w:val="003610AA"/>
    <w:rsid w:val="00361687"/>
    <w:rsid w:val="00363FE4"/>
    <w:rsid w:val="00372E59"/>
    <w:rsid w:val="0039417C"/>
    <w:rsid w:val="003941D2"/>
    <w:rsid w:val="003A137C"/>
    <w:rsid w:val="003A1F70"/>
    <w:rsid w:val="003A5CB6"/>
    <w:rsid w:val="003B3AF0"/>
    <w:rsid w:val="003E1413"/>
    <w:rsid w:val="003E5B22"/>
    <w:rsid w:val="003E69F6"/>
    <w:rsid w:val="003F0B1D"/>
    <w:rsid w:val="003F3C6D"/>
    <w:rsid w:val="00411CC0"/>
    <w:rsid w:val="00415C12"/>
    <w:rsid w:val="004217F4"/>
    <w:rsid w:val="00430715"/>
    <w:rsid w:val="00435F6C"/>
    <w:rsid w:val="00440EFC"/>
    <w:rsid w:val="004453F7"/>
    <w:rsid w:val="00452093"/>
    <w:rsid w:val="004664BC"/>
    <w:rsid w:val="0047376C"/>
    <w:rsid w:val="004A1934"/>
    <w:rsid w:val="004A2037"/>
    <w:rsid w:val="004A5BC5"/>
    <w:rsid w:val="004B54A2"/>
    <w:rsid w:val="004B68DB"/>
    <w:rsid w:val="004E2333"/>
    <w:rsid w:val="004F40F5"/>
    <w:rsid w:val="004F7489"/>
    <w:rsid w:val="0050149A"/>
    <w:rsid w:val="005127DF"/>
    <w:rsid w:val="005143BB"/>
    <w:rsid w:val="00520B5A"/>
    <w:rsid w:val="00573426"/>
    <w:rsid w:val="005966BE"/>
    <w:rsid w:val="005B2971"/>
    <w:rsid w:val="005C18D6"/>
    <w:rsid w:val="005C4180"/>
    <w:rsid w:val="005D450C"/>
    <w:rsid w:val="005D484F"/>
    <w:rsid w:val="005E34A2"/>
    <w:rsid w:val="005F03EE"/>
    <w:rsid w:val="005F209E"/>
    <w:rsid w:val="005F43F8"/>
    <w:rsid w:val="006200D3"/>
    <w:rsid w:val="00621465"/>
    <w:rsid w:val="00630FE8"/>
    <w:rsid w:val="006330D5"/>
    <w:rsid w:val="00635F20"/>
    <w:rsid w:val="00643DCF"/>
    <w:rsid w:val="006462EB"/>
    <w:rsid w:val="00647F11"/>
    <w:rsid w:val="00650C8C"/>
    <w:rsid w:val="00651D2D"/>
    <w:rsid w:val="00654F0D"/>
    <w:rsid w:val="0065616D"/>
    <w:rsid w:val="00661569"/>
    <w:rsid w:val="006A1690"/>
    <w:rsid w:val="006A16BE"/>
    <w:rsid w:val="006A4E22"/>
    <w:rsid w:val="006A5810"/>
    <w:rsid w:val="006A5AD3"/>
    <w:rsid w:val="006B49EC"/>
    <w:rsid w:val="006C5F18"/>
    <w:rsid w:val="006D7A80"/>
    <w:rsid w:val="00703C1D"/>
    <w:rsid w:val="00704DDB"/>
    <w:rsid w:val="00704F60"/>
    <w:rsid w:val="00720767"/>
    <w:rsid w:val="007335B8"/>
    <w:rsid w:val="0073752B"/>
    <w:rsid w:val="00745619"/>
    <w:rsid w:val="0075480A"/>
    <w:rsid w:val="007666C2"/>
    <w:rsid w:val="007751AC"/>
    <w:rsid w:val="007A7648"/>
    <w:rsid w:val="007B52C7"/>
    <w:rsid w:val="007C103B"/>
    <w:rsid w:val="007C2291"/>
    <w:rsid w:val="007C70CC"/>
    <w:rsid w:val="007D110A"/>
    <w:rsid w:val="007D7FD7"/>
    <w:rsid w:val="007E03D3"/>
    <w:rsid w:val="007E73A0"/>
    <w:rsid w:val="007F123F"/>
    <w:rsid w:val="007F3CEA"/>
    <w:rsid w:val="00830261"/>
    <w:rsid w:val="008321D6"/>
    <w:rsid w:val="008326F6"/>
    <w:rsid w:val="00835866"/>
    <w:rsid w:val="0084071A"/>
    <w:rsid w:val="0086442C"/>
    <w:rsid w:val="00864F53"/>
    <w:rsid w:val="008917ED"/>
    <w:rsid w:val="008956E2"/>
    <w:rsid w:val="008958A9"/>
    <w:rsid w:val="008966FB"/>
    <w:rsid w:val="008976FD"/>
    <w:rsid w:val="008A2C39"/>
    <w:rsid w:val="008B6292"/>
    <w:rsid w:val="00940526"/>
    <w:rsid w:val="00942679"/>
    <w:rsid w:val="009535BB"/>
    <w:rsid w:val="009604C2"/>
    <w:rsid w:val="00962E9B"/>
    <w:rsid w:val="009645B4"/>
    <w:rsid w:val="00973378"/>
    <w:rsid w:val="009745A6"/>
    <w:rsid w:val="009857ED"/>
    <w:rsid w:val="009A67C3"/>
    <w:rsid w:val="009C0021"/>
    <w:rsid w:val="009C1467"/>
    <w:rsid w:val="009C42D7"/>
    <w:rsid w:val="009F392D"/>
    <w:rsid w:val="00A079D0"/>
    <w:rsid w:val="00A23EB6"/>
    <w:rsid w:val="00A24C00"/>
    <w:rsid w:val="00A2638A"/>
    <w:rsid w:val="00A337EA"/>
    <w:rsid w:val="00A43125"/>
    <w:rsid w:val="00A451BE"/>
    <w:rsid w:val="00A93F8F"/>
    <w:rsid w:val="00AA09E6"/>
    <w:rsid w:val="00AA7592"/>
    <w:rsid w:val="00AB2115"/>
    <w:rsid w:val="00AB61EF"/>
    <w:rsid w:val="00AD4DD0"/>
    <w:rsid w:val="00AE0712"/>
    <w:rsid w:val="00B005D1"/>
    <w:rsid w:val="00B0187D"/>
    <w:rsid w:val="00B12C3C"/>
    <w:rsid w:val="00B3208C"/>
    <w:rsid w:val="00B3606A"/>
    <w:rsid w:val="00B412A9"/>
    <w:rsid w:val="00B54926"/>
    <w:rsid w:val="00B62A2E"/>
    <w:rsid w:val="00B7694C"/>
    <w:rsid w:val="00B81F6D"/>
    <w:rsid w:val="00B84A07"/>
    <w:rsid w:val="00B927DC"/>
    <w:rsid w:val="00BA3267"/>
    <w:rsid w:val="00BB33E3"/>
    <w:rsid w:val="00BC56E8"/>
    <w:rsid w:val="00BD0563"/>
    <w:rsid w:val="00BD4D02"/>
    <w:rsid w:val="00BD6EFE"/>
    <w:rsid w:val="00BE0497"/>
    <w:rsid w:val="00BE11A1"/>
    <w:rsid w:val="00BF1ADA"/>
    <w:rsid w:val="00C0273F"/>
    <w:rsid w:val="00C3529D"/>
    <w:rsid w:val="00C416E7"/>
    <w:rsid w:val="00C63A5C"/>
    <w:rsid w:val="00C66F30"/>
    <w:rsid w:val="00C806C9"/>
    <w:rsid w:val="00C85131"/>
    <w:rsid w:val="00C96058"/>
    <w:rsid w:val="00CA573C"/>
    <w:rsid w:val="00CB0781"/>
    <w:rsid w:val="00CB2270"/>
    <w:rsid w:val="00CC0315"/>
    <w:rsid w:val="00CC0CBB"/>
    <w:rsid w:val="00CC395C"/>
    <w:rsid w:val="00CD688C"/>
    <w:rsid w:val="00CE56D8"/>
    <w:rsid w:val="00CE7D97"/>
    <w:rsid w:val="00D114F2"/>
    <w:rsid w:val="00D23AD1"/>
    <w:rsid w:val="00D3470E"/>
    <w:rsid w:val="00D347ED"/>
    <w:rsid w:val="00D6087C"/>
    <w:rsid w:val="00D61021"/>
    <w:rsid w:val="00D710BF"/>
    <w:rsid w:val="00D90627"/>
    <w:rsid w:val="00D92CD7"/>
    <w:rsid w:val="00D9342B"/>
    <w:rsid w:val="00D93F17"/>
    <w:rsid w:val="00DA156B"/>
    <w:rsid w:val="00DC3EBF"/>
    <w:rsid w:val="00DC46DD"/>
    <w:rsid w:val="00DC70F1"/>
    <w:rsid w:val="00DC7333"/>
    <w:rsid w:val="00DF37F1"/>
    <w:rsid w:val="00E01F92"/>
    <w:rsid w:val="00E02249"/>
    <w:rsid w:val="00E02FA3"/>
    <w:rsid w:val="00E27CC5"/>
    <w:rsid w:val="00E31507"/>
    <w:rsid w:val="00E326A4"/>
    <w:rsid w:val="00E36F47"/>
    <w:rsid w:val="00E47E65"/>
    <w:rsid w:val="00E66195"/>
    <w:rsid w:val="00E74C69"/>
    <w:rsid w:val="00E86ECE"/>
    <w:rsid w:val="00E95D6E"/>
    <w:rsid w:val="00E962E3"/>
    <w:rsid w:val="00EB62D1"/>
    <w:rsid w:val="00EB6F72"/>
    <w:rsid w:val="00EE6F65"/>
    <w:rsid w:val="00F027B9"/>
    <w:rsid w:val="00F049E8"/>
    <w:rsid w:val="00F21685"/>
    <w:rsid w:val="00F24D59"/>
    <w:rsid w:val="00F450EC"/>
    <w:rsid w:val="00F637C0"/>
    <w:rsid w:val="00F70EBA"/>
    <w:rsid w:val="00F71A80"/>
    <w:rsid w:val="00F86CE8"/>
    <w:rsid w:val="00FA42C4"/>
    <w:rsid w:val="00FB3904"/>
    <w:rsid w:val="00FC12D4"/>
    <w:rsid w:val="00FC752E"/>
    <w:rsid w:val="00FD15DD"/>
    <w:rsid w:val="00FE0D66"/>
    <w:rsid w:val="00FE163E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961DE"/>
  <w14:defaultImageDpi w14:val="32767"/>
  <w15:chartTrackingRefBased/>
  <w15:docId w15:val="{6F186D2A-BCC5-5944-8788-9629404D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48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5D484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D484F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D484F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5D484F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5D48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84F"/>
  </w:style>
  <w:style w:type="character" w:styleId="Numrodepage">
    <w:name w:val="page number"/>
    <w:basedOn w:val="Policepardfaut"/>
    <w:uiPriority w:val="99"/>
    <w:semiHidden/>
    <w:unhideWhenUsed/>
    <w:rsid w:val="005D484F"/>
  </w:style>
  <w:style w:type="paragraph" w:styleId="En-tte">
    <w:name w:val="header"/>
    <w:basedOn w:val="Normal"/>
    <w:link w:val="En-tteCar"/>
    <w:uiPriority w:val="99"/>
    <w:unhideWhenUsed/>
    <w:rsid w:val="005D48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84F"/>
  </w:style>
  <w:style w:type="table" w:styleId="Grilledutableau">
    <w:name w:val="Table Grid"/>
    <w:basedOn w:val="TableauNormal"/>
    <w:uiPriority w:val="59"/>
    <w:rsid w:val="00656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6561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5">
    <w:name w:val="Plain Table 5"/>
    <w:basedOn w:val="TableauNormal"/>
    <w:uiPriority w:val="45"/>
    <w:rsid w:val="004B54A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4-Accentuation3">
    <w:name w:val="Grid Table 4 Accent 3"/>
    <w:basedOn w:val="TableauNormal"/>
    <w:uiPriority w:val="49"/>
    <w:rsid w:val="004B54A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416E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6E7"/>
    <w:rPr>
      <w:rFonts w:ascii="Times New Roman" w:hAnsi="Times New Roman" w:cs="Times New Roman"/>
      <w:sz w:val="18"/>
      <w:szCs w:val="18"/>
    </w:rPr>
  </w:style>
  <w:style w:type="table" w:styleId="TableauGrille6Couleur-Accentuation3">
    <w:name w:val="Grid Table 6 Colorful Accent 3"/>
    <w:basedOn w:val="TableauNormal"/>
    <w:uiPriority w:val="51"/>
    <w:rsid w:val="00BD056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BD05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3">
    <w:name w:val="List Table 2 Accent 3"/>
    <w:basedOn w:val="TableauNormal"/>
    <w:uiPriority w:val="47"/>
    <w:rsid w:val="00BD056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deHTML">
    <w:name w:val="HTML Code"/>
    <w:basedOn w:val="Policepardfaut"/>
    <w:uiPriority w:val="99"/>
    <w:semiHidden/>
    <w:unhideWhenUsed/>
    <w:rsid w:val="009F392D"/>
    <w:rPr>
      <w:rFonts w:ascii="Courier New" w:eastAsia="Times New Roman" w:hAnsi="Courier New" w:cs="Courier New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363F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3F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3F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3F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3FE4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A5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8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7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4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5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e3data.org/search?query=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re3data.org/search?query=" TargetMode="External"/><Relationship Id="rId17" Type="http://schemas.openxmlformats.org/officeDocument/2006/relationships/hyperlink" Target="https://creativecommons.org/licenses/by-nc-sa/3.0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3data.org/search?query=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e3data.org/search?query=" TargetMode="External"/><Relationship Id="rId10" Type="http://schemas.openxmlformats.org/officeDocument/2006/relationships/hyperlink" Target="https://www.re3data.org/search?query=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e3data.org/search?query=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241AD8A17C64286BCC6384ED7D3A4" ma:contentTypeVersion="2" ma:contentTypeDescription="Create a new document." ma:contentTypeScope="" ma:versionID="0daa9239b3cab4ea3461e264a798eeae">
  <xsd:schema xmlns:xsd="http://www.w3.org/2001/XMLSchema" xmlns:xs="http://www.w3.org/2001/XMLSchema" xmlns:p="http://schemas.microsoft.com/office/2006/metadata/properties" xmlns:ns2="5f94b7db-23d3-4a74-bd81-d6671d30d5a0" targetNamespace="http://schemas.microsoft.com/office/2006/metadata/properties" ma:root="true" ma:fieldsID="c2455d90c855fbe9457c52d6a8673b0b" ns2:_="">
    <xsd:import namespace="5f94b7db-23d3-4a74-bd81-d6671d30d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4b7db-23d3-4a74-bd81-d6671d30d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17E2C0-FCE4-497D-A467-0C0D6AD0E3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9A54F-3A0C-4DF1-9FE4-1C85782C94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CB1836-8E50-4D9E-B1D5-0D64CDC5C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4b7db-23d3-4a74-bd81-d6671d30d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Fanny  SEBIRE</cp:lastModifiedBy>
  <cp:revision>3</cp:revision>
  <cp:lastPrinted>2020-07-22T07:38:00Z</cp:lastPrinted>
  <dcterms:created xsi:type="dcterms:W3CDTF">2022-03-11T13:56:00Z</dcterms:created>
  <dcterms:modified xsi:type="dcterms:W3CDTF">2022-03-11T14:01:00Z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0x01010053B241AD8A17C64286BCC6384ED7D3A4</vt:lpwstr>
  </property>
</Properties>
</file>