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rPr/>
      </w:pPr>
      <w:bookmarkStart w:colFirst="0" w:colLast="0" w:name="_qarzl0d416b2" w:id="0"/>
      <w:bookmarkEnd w:id="0"/>
      <w:r w:rsidDel="00000000" w:rsidR="00000000" w:rsidRPr="00000000">
        <w:rPr>
          <w:rtl w:val="0"/>
        </w:rPr>
        <w:t xml:space="preserve">ENA Data Submission Practical</w:t>
      </w:r>
    </w:p>
    <w:p w:rsidR="00000000" w:rsidDel="00000000" w:rsidP="00000000" w:rsidRDefault="00000000" w:rsidRPr="00000000" w14:paraId="00000002">
      <w:pPr>
        <w:pageBreakBefore w:val="0"/>
        <w:rPr/>
      </w:pPr>
      <w:r w:rsidDel="00000000" w:rsidR="00000000" w:rsidRPr="00000000">
        <w:rPr>
          <w:rtl w:val="0"/>
        </w:rPr>
        <w:t xml:space="preserve">In this exercise, you will </w:t>
      </w:r>
      <w:r w:rsidDel="00000000" w:rsidR="00000000" w:rsidRPr="00000000">
        <w:rPr>
          <w:rtl w:val="0"/>
        </w:rPr>
        <w:t xml:space="preserve">have opportunity</w:t>
      </w:r>
      <w:r w:rsidDel="00000000" w:rsidR="00000000" w:rsidRPr="00000000">
        <w:rPr>
          <w:rtl w:val="0"/>
        </w:rPr>
        <w:t xml:space="preserve"> to submit a set of read data to the test version of the ENA Interactive Submission service.</w:t>
      </w:r>
    </w:p>
    <w:p w:rsidR="00000000" w:rsidDel="00000000" w:rsidP="00000000" w:rsidRDefault="00000000" w:rsidRPr="00000000" w14:paraId="00000003">
      <w:pPr>
        <w:pageBreakBefore w:val="0"/>
        <w:rPr/>
      </w:pPr>
      <w:r w:rsidDel="00000000" w:rsidR="00000000" w:rsidRPr="00000000">
        <w:rPr>
          <w:rtl w:val="0"/>
        </w:rPr>
        <w:t xml:space="preserve">You will need a Webin account to use for this exercise. Register it here, with a valid email address:</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b w:val="1"/>
        </w:rPr>
      </w:pPr>
      <w:r w:rsidDel="00000000" w:rsidR="00000000" w:rsidRPr="00000000">
        <w:rPr>
          <w:rtl w:val="0"/>
        </w:rPr>
        <w:tab/>
      </w:r>
      <w:hyperlink r:id="rId6">
        <w:r w:rsidDel="00000000" w:rsidR="00000000" w:rsidRPr="00000000">
          <w:rPr>
            <w:b w:val="1"/>
            <w:color w:val="1155cc"/>
            <w:u w:val="single"/>
            <w:rtl w:val="0"/>
          </w:rPr>
          <w:t xml:space="preserve">Webin Submissions Portal</w:t>
        </w:r>
      </w:hyperlink>
      <w:r w:rsidDel="00000000" w:rsidR="00000000" w:rsidRPr="00000000">
        <w:rPr>
          <w:rtl w:val="0"/>
        </w:rPr>
      </w:r>
    </w:p>
    <w:p w:rsidR="00000000" w:rsidDel="00000000" w:rsidP="00000000" w:rsidRDefault="00000000" w:rsidRPr="00000000" w14:paraId="00000006">
      <w:pPr>
        <w:pageBreakBefore w:val="0"/>
        <w:rPr>
          <w:b w:val="1"/>
        </w:rPr>
      </w:pPr>
      <w:r w:rsidDel="00000000" w:rsidR="00000000" w:rsidRPr="00000000">
        <w:rPr>
          <w:rtl w:val="0"/>
        </w:rPr>
      </w:r>
    </w:p>
    <w:p w:rsidR="00000000" w:rsidDel="00000000" w:rsidP="00000000" w:rsidRDefault="00000000" w:rsidRPr="00000000" w14:paraId="00000007">
      <w:pPr>
        <w:pageBreakBefore w:val="0"/>
        <w:rPr>
          <w:b w:val="1"/>
        </w:rPr>
      </w:pPr>
      <w:r w:rsidDel="00000000" w:rsidR="00000000" w:rsidRPr="00000000">
        <w:rPr>
          <w:b w:val="1"/>
        </w:rPr>
        <w:drawing>
          <wp:inline distB="114300" distT="114300" distL="114300" distR="114300">
            <wp:extent cx="5731200" cy="3073400"/>
            <wp:effectExtent b="12700" l="12700" r="12700" t="12700"/>
            <wp:docPr id="7"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5731200" cy="307340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Make a note of your account ID and the password.</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t xml:space="preserve">It will be helpful to review how the metadata model works. You can find an overview of this here:</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b w:val="1"/>
        </w:rPr>
      </w:pPr>
      <w:r w:rsidDel="00000000" w:rsidR="00000000" w:rsidRPr="00000000">
        <w:rPr>
          <w:rtl w:val="0"/>
        </w:rPr>
        <w:tab/>
      </w:r>
      <w:hyperlink r:id="rId8">
        <w:r w:rsidDel="00000000" w:rsidR="00000000" w:rsidRPr="00000000">
          <w:rPr>
            <w:b w:val="1"/>
            <w:color w:val="1155cc"/>
            <w:u w:val="single"/>
            <w:rtl w:val="0"/>
          </w:rPr>
          <w:t xml:space="preserve">Metadata Model</w:t>
        </w:r>
      </w:hyperlink>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t xml:space="preserve">    </w:t>
      </w:r>
    </w:p>
    <w:p w:rsidR="00000000" w:rsidDel="00000000" w:rsidP="00000000" w:rsidRDefault="00000000" w:rsidRPr="00000000" w14:paraId="0000000F">
      <w:pPr>
        <w:pageBreakBefore w:val="0"/>
        <w:rPr/>
      </w:pPr>
      <w:r w:rsidDel="00000000" w:rsidR="00000000" w:rsidRPr="00000000">
        <w:rPr>
          <w:rtl w:val="0"/>
        </w:rPr>
        <w:t xml:space="preserve">Throughout this exercise, you are asked to use the ENA test service, which allows you to make submissions which will be removed after 24 hours. If you're not sure if you're in the test server, you can check the address in your browser which will begin 'wwwdev' rather than 'www':</w:t>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ind w:firstLine="720"/>
        <w:rPr>
          <w:b w:val="1"/>
        </w:rPr>
      </w:pPr>
      <w:hyperlink r:id="rId9">
        <w:r w:rsidDel="00000000" w:rsidR="00000000" w:rsidRPr="00000000">
          <w:rPr>
            <w:b w:val="1"/>
            <w:color w:val="1155cc"/>
            <w:u w:val="single"/>
            <w:rtl w:val="0"/>
          </w:rPr>
          <w:t xml:space="preserve">https://wwwdev.ebi.ac.uk/ena/submit/webin/</w:t>
        </w:r>
      </w:hyperlink>
      <w:r w:rsidDel="00000000" w:rsidR="00000000" w:rsidRPr="00000000">
        <w:rPr>
          <w:b w:val="1"/>
          <w:rtl w:val="0"/>
        </w:rPr>
        <w:t xml:space="preserve"> </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t xml:space="preserve">If at any point you believe you have accidentally submitted to the real submission, service, please inform the instructor or send a message including accession numbers via ENA support form:</w:t>
      </w:r>
    </w:p>
    <w:p w:rsidR="00000000" w:rsidDel="00000000" w:rsidP="00000000" w:rsidRDefault="00000000" w:rsidRPr="00000000" w14:paraId="00000014">
      <w:pPr>
        <w:pageBreakBefore w:val="0"/>
        <w:rPr/>
      </w:pPr>
      <w:r w:rsidDel="00000000" w:rsidR="00000000" w:rsidRPr="00000000">
        <w:rPr>
          <w:rtl w:val="0"/>
        </w:rPr>
        <w:t xml:space="preserve">    </w:t>
      </w:r>
    </w:p>
    <w:p w:rsidR="00000000" w:rsidDel="00000000" w:rsidP="00000000" w:rsidRDefault="00000000" w:rsidRPr="00000000" w14:paraId="00000015">
      <w:pPr>
        <w:pageBreakBefore w:val="0"/>
        <w:rPr>
          <w:b w:val="1"/>
        </w:rPr>
      </w:pPr>
      <w:r w:rsidDel="00000000" w:rsidR="00000000" w:rsidRPr="00000000">
        <w:rPr>
          <w:b w:val="1"/>
          <w:rtl w:val="0"/>
        </w:rPr>
        <w:t xml:space="preserve">    </w:t>
      </w:r>
      <w:hyperlink r:id="rId10">
        <w:r w:rsidDel="00000000" w:rsidR="00000000" w:rsidRPr="00000000">
          <w:rPr>
            <w:b w:val="1"/>
            <w:color w:val="1155cc"/>
            <w:u w:val="single"/>
            <w:rtl w:val="0"/>
          </w:rPr>
          <w:t xml:space="preserve">https://www.ebi.ac.uk/ena/browser/support</w:t>
        </w:r>
      </w:hyperlink>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Style w:val="Heading2"/>
        <w:pageBreakBefore w:val="0"/>
        <w:rPr/>
      </w:pPr>
      <w:bookmarkStart w:colFirst="0" w:colLast="0" w:name="_cmsf2kanx2m" w:id="1"/>
      <w:bookmarkEnd w:id="1"/>
      <w:r w:rsidDel="00000000" w:rsidR="00000000" w:rsidRPr="00000000">
        <w:rPr>
          <w:rtl w:val="0"/>
        </w:rPr>
        <w:t xml:space="preserve">Content of this Practical</w:t>
      </w:r>
    </w:p>
    <w:p w:rsidR="00000000" w:rsidDel="00000000" w:rsidP="00000000" w:rsidRDefault="00000000" w:rsidRPr="00000000" w14:paraId="00000018">
      <w:pPr>
        <w:pageBreakBefore w:val="0"/>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9">
          <w:pPr>
            <w:pageBreakBefore w:val="0"/>
            <w:numPr>
              <w:ilvl w:val="0"/>
              <w:numId w:val="6"/>
            </w:numPr>
            <w:spacing w:after="0" w:afterAutospacing="0" w:before="60" w:line="240" w:lineRule="auto"/>
            <w:ind w:left="720" w:hanging="360"/>
            <w:rPr>
              <w:b w:val="1"/>
              <w:i w:val="0"/>
              <w:smallCaps w:val="0"/>
              <w:strike w:val="0"/>
              <w:sz w:val="22"/>
              <w:szCs w:val="22"/>
              <w:u w:val="none"/>
              <w:shd w:fill="auto" w:val="clear"/>
              <w:vertAlign w:val="baseline"/>
            </w:rPr>
          </w:pPr>
          <w:r w:rsidDel="00000000" w:rsidR="00000000" w:rsidRPr="00000000">
            <w:fldChar w:fldCharType="begin"/>
            <w:instrText xml:space="preserve"> TOC \h \u \z \n \t "Heading 1,1,Heading 2,2,Heading 3,3,Heading 4,4,Heading 5,5,Heading 6,6,"</w:instrText>
            <w:fldChar w:fldCharType="separate"/>
          </w:r>
          <w:hyperlink w:anchor="_xnfckmkd7r4o">
            <w:r w:rsidDel="00000000" w:rsidR="00000000" w:rsidRPr="00000000">
              <w:rPr>
                <w:b w:val="1"/>
                <w:i w:val="0"/>
                <w:smallCaps w:val="0"/>
                <w:strike w:val="0"/>
                <w:color w:val="1155cc"/>
                <w:sz w:val="22"/>
                <w:szCs w:val="22"/>
                <w:u w:val="single"/>
                <w:shd w:fill="auto" w:val="clear"/>
                <w:vertAlign w:val="baseline"/>
                <w:rtl w:val="0"/>
              </w:rPr>
              <w:t xml:space="preserve">The Scenario</w:t>
            </w:r>
          </w:hyperlink>
          <w:r w:rsidDel="00000000" w:rsidR="00000000" w:rsidRPr="00000000">
            <w:rPr>
              <w:rtl w:val="0"/>
            </w:rPr>
          </w:r>
        </w:p>
        <w:p w:rsidR="00000000" w:rsidDel="00000000" w:rsidP="00000000" w:rsidRDefault="00000000" w:rsidRPr="00000000" w14:paraId="0000001A">
          <w:pPr>
            <w:pageBreakBefore w:val="0"/>
            <w:numPr>
              <w:ilvl w:val="0"/>
              <w:numId w:val="6"/>
            </w:numPr>
            <w:spacing w:after="0" w:afterAutospacing="0" w:before="0" w:beforeAutospacing="0" w:line="240" w:lineRule="auto"/>
            <w:ind w:left="720" w:hanging="360"/>
            <w:rPr>
              <w:b w:val="1"/>
              <w:i w:val="0"/>
              <w:smallCaps w:val="0"/>
              <w:strike w:val="0"/>
              <w:sz w:val="22"/>
              <w:szCs w:val="22"/>
              <w:u w:val="none"/>
              <w:shd w:fill="auto" w:val="clear"/>
              <w:vertAlign w:val="baseline"/>
            </w:rPr>
          </w:pPr>
          <w:hyperlink w:anchor="_watil3nq2wi9">
            <w:r w:rsidDel="00000000" w:rsidR="00000000" w:rsidRPr="00000000">
              <w:rPr>
                <w:b w:val="1"/>
                <w:i w:val="0"/>
                <w:smallCaps w:val="0"/>
                <w:strike w:val="0"/>
                <w:color w:val="1155cc"/>
                <w:sz w:val="22"/>
                <w:szCs w:val="22"/>
                <w:u w:val="single"/>
                <w:shd w:fill="auto" w:val="clear"/>
                <w:vertAlign w:val="baseline"/>
                <w:rtl w:val="0"/>
              </w:rPr>
              <w:t xml:space="preserve">The Study</w:t>
            </w:r>
          </w:hyperlink>
          <w:r w:rsidDel="00000000" w:rsidR="00000000" w:rsidRPr="00000000">
            <w:rPr>
              <w:rtl w:val="0"/>
            </w:rPr>
          </w:r>
        </w:p>
        <w:p w:rsidR="00000000" w:rsidDel="00000000" w:rsidP="00000000" w:rsidRDefault="00000000" w:rsidRPr="00000000" w14:paraId="0000001B">
          <w:pPr>
            <w:pageBreakBefore w:val="0"/>
            <w:numPr>
              <w:ilvl w:val="0"/>
              <w:numId w:val="6"/>
            </w:numPr>
            <w:spacing w:after="0" w:afterAutospacing="0" w:before="0" w:beforeAutospacing="0" w:line="240" w:lineRule="auto"/>
            <w:ind w:left="720" w:hanging="360"/>
            <w:rPr>
              <w:b w:val="1"/>
              <w:u w:val="none"/>
            </w:rPr>
          </w:pPr>
          <w:hyperlink w:anchor="_ugqnt37zr4fl">
            <w:r w:rsidDel="00000000" w:rsidR="00000000" w:rsidRPr="00000000">
              <w:rPr>
                <w:b w:val="1"/>
                <w:color w:val="1155cc"/>
                <w:u w:val="single"/>
                <w:rtl w:val="0"/>
              </w:rPr>
              <w:t xml:space="preserve">The Sample</w:t>
            </w:r>
          </w:hyperlink>
          <w:r w:rsidDel="00000000" w:rsidR="00000000" w:rsidRPr="00000000">
            <w:rPr>
              <w:rtl w:val="0"/>
            </w:rPr>
          </w:r>
        </w:p>
        <w:p w:rsidR="00000000" w:rsidDel="00000000" w:rsidP="00000000" w:rsidRDefault="00000000" w:rsidRPr="00000000" w14:paraId="0000001C">
          <w:pPr>
            <w:pageBreakBefore w:val="0"/>
            <w:numPr>
              <w:ilvl w:val="0"/>
              <w:numId w:val="6"/>
            </w:numPr>
            <w:spacing w:after="0" w:afterAutospacing="0" w:before="0" w:beforeAutospacing="0" w:line="240" w:lineRule="auto"/>
            <w:ind w:left="720" w:hanging="360"/>
            <w:rPr>
              <w:b w:val="1"/>
              <w:u w:val="none"/>
            </w:rPr>
          </w:pPr>
          <w:hyperlink w:anchor="_wusc13ltxdbg">
            <w:r w:rsidDel="00000000" w:rsidR="00000000" w:rsidRPr="00000000">
              <w:rPr>
                <w:b w:val="1"/>
                <w:color w:val="1155cc"/>
                <w:u w:val="single"/>
                <w:rtl w:val="0"/>
              </w:rPr>
              <w:t xml:space="preserve">The Read Data</w:t>
            </w:r>
          </w:hyperlink>
          <w:r w:rsidDel="00000000" w:rsidR="00000000" w:rsidRPr="00000000">
            <w:rPr>
              <w:rtl w:val="0"/>
            </w:rPr>
          </w:r>
        </w:p>
        <w:p w:rsidR="00000000" w:rsidDel="00000000" w:rsidP="00000000" w:rsidRDefault="00000000" w:rsidRPr="00000000" w14:paraId="0000001D">
          <w:pPr>
            <w:pageBreakBefore w:val="0"/>
            <w:numPr>
              <w:ilvl w:val="0"/>
              <w:numId w:val="5"/>
            </w:numPr>
            <w:spacing w:after="80" w:before="0" w:beforeAutospacing="0" w:line="240" w:lineRule="auto"/>
            <w:ind w:left="1440" w:hanging="360"/>
            <w:rPr>
              <w:b w:val="1"/>
              <w:u w:val="none"/>
            </w:rPr>
          </w:pPr>
          <w:hyperlink w:anchor="_l29d6b27ih0x">
            <w:r w:rsidDel="00000000" w:rsidR="00000000" w:rsidRPr="00000000">
              <w:rPr>
                <w:b w:val="1"/>
                <w:color w:val="1155cc"/>
                <w:u w:val="single"/>
                <w:rtl w:val="0"/>
              </w:rPr>
              <w:t xml:space="preserve">A Note On File Uploads</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E">
      <w:pPr>
        <w:pStyle w:val="Heading2"/>
        <w:pageBreakBefore w:val="0"/>
        <w:rPr/>
      </w:pPr>
      <w:bookmarkStart w:colFirst="0" w:colLast="0" w:name="_xnfckmkd7r4o" w:id="2"/>
      <w:bookmarkEnd w:id="2"/>
      <w:r w:rsidDel="00000000" w:rsidR="00000000" w:rsidRPr="00000000">
        <w:rPr>
          <w:rtl w:val="0"/>
        </w:rPr>
        <w:t xml:space="preserve">The Scenario</w:t>
      </w:r>
    </w:p>
    <w:p w:rsidR="00000000" w:rsidDel="00000000" w:rsidP="00000000" w:rsidRDefault="00000000" w:rsidRPr="00000000" w14:paraId="0000001F">
      <w:pPr>
        <w:pageBreakBefore w:val="0"/>
        <w:rPr/>
      </w:pPr>
      <w:r w:rsidDel="00000000" w:rsidR="00000000" w:rsidRPr="00000000">
        <w:rPr>
          <w:rtl w:val="0"/>
        </w:rPr>
        <w:t xml:space="preserve">You will be submitting a set of read data derived from barley to the ENA test submission service. This is identical to the production submission service, but submissions are retained for &lt;24 hours. It’s therefore perfect for training settings like this, with one exception: it is not linked with BioSamples’ equivalent test interface, so we won’t be able to use the samples you have registered there on this occasion. For a real submission, you should do so, but in this case we will register a sample directly through ENA.</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t xml:space="preserve">We will be using a small test data set consisting of 10 barley genotypes that were sequenced using Restriction Digest approach (GBS) within the BRIDGE project (</w:t>
      </w:r>
      <w:hyperlink r:id="rId11">
        <w:r w:rsidDel="00000000" w:rsidR="00000000" w:rsidRPr="00000000">
          <w:rPr>
            <w:color w:val="1155cc"/>
            <w:u w:val="single"/>
            <w:rtl w:val="0"/>
          </w:rPr>
          <w:t xml:space="preserve">https://doi.org/10.1038/s41588-018-0266-x</w:t>
        </w:r>
      </w:hyperlink>
      <w:r w:rsidDel="00000000" w:rsidR="00000000" w:rsidRPr="00000000">
        <w:rPr>
          <w:rtl w:val="0"/>
        </w:rPr>
        <w:t xml:space="preserve">). You can find it on github: </w:t>
      </w:r>
      <w:hyperlink r:id="rId12">
        <w:r w:rsidDel="00000000" w:rsidR="00000000" w:rsidRPr="00000000">
          <w:rPr>
            <w:color w:val="1155cc"/>
            <w:u w:val="single"/>
            <w:rtl w:val="0"/>
          </w:rPr>
          <w:t xml:space="preserve">https://github.com/PBR/elixir-fondue-datathon/tree/master/test_data_set/ENA</w:t>
        </w:r>
      </w:hyperlink>
      <w:r w:rsidDel="00000000" w:rsidR="00000000" w:rsidRPr="00000000">
        <w:rPr>
          <w:rtl w:val="0"/>
        </w:rPr>
        <w:t xml:space="preserve"> </w:t>
      </w:r>
    </w:p>
    <w:p w:rsidR="00000000" w:rsidDel="00000000" w:rsidP="00000000" w:rsidRDefault="00000000" w:rsidRPr="00000000" w14:paraId="00000022">
      <w:pPr>
        <w:pageBreakBefore w:val="0"/>
        <w:rPr/>
      </w:pPr>
      <w:r w:rsidDel="00000000" w:rsidR="00000000" w:rsidRPr="00000000">
        <w:rPr>
          <w:rtl w:val="0"/>
        </w:rPr>
        <w:t xml:space="preserve">Download the 10 .fastq.gz files and the </w:t>
      </w:r>
      <w:hyperlink r:id="rId13">
        <w:r w:rsidDel="00000000" w:rsidR="00000000" w:rsidRPr="00000000">
          <w:rPr>
            <w:color w:val="1155cc"/>
            <w:u w:val="single"/>
            <w:rtl w:val="0"/>
          </w:rPr>
          <w:t xml:space="preserve">metadata_bridge_exercise_reads.tsv</w:t>
        </w:r>
      </w:hyperlink>
      <w:r w:rsidDel="00000000" w:rsidR="00000000" w:rsidRPr="00000000">
        <w:rPr>
          <w:rtl w:val="0"/>
        </w:rPr>
        <w:t xml:space="preserve"> and </w:t>
      </w:r>
      <w:hyperlink r:id="rId14">
        <w:r w:rsidDel="00000000" w:rsidR="00000000" w:rsidRPr="00000000">
          <w:rPr>
            <w:color w:val="1155cc"/>
            <w:u w:val="single"/>
            <w:rtl w:val="0"/>
          </w:rPr>
          <w:t xml:space="preserve">metadata_bridge_exercise_samples.tsv</w:t>
        </w:r>
      </w:hyperlink>
      <w:r w:rsidDel="00000000" w:rsidR="00000000" w:rsidRPr="00000000">
        <w:rPr>
          <w:rtl w:val="0"/>
        </w:rPr>
        <w:t xml:space="preserve">. Make sure to click on the button saying ‘</w:t>
      </w:r>
      <w:r w:rsidDel="00000000" w:rsidR="00000000" w:rsidRPr="00000000">
        <w:rPr>
          <w:b w:val="1"/>
          <w:rtl w:val="0"/>
        </w:rPr>
        <w:t xml:space="preserve">download raw file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3">
      <w:pPr>
        <w:pStyle w:val="Heading2"/>
        <w:pageBreakBefore w:val="0"/>
        <w:rPr/>
      </w:pPr>
      <w:bookmarkStart w:colFirst="0" w:colLast="0" w:name="_watil3nq2wi9" w:id="3"/>
      <w:bookmarkEnd w:id="3"/>
      <w:r w:rsidDel="00000000" w:rsidR="00000000" w:rsidRPr="00000000">
        <w:rPr>
          <w:rtl w:val="0"/>
        </w:rPr>
        <w:t xml:space="preserve">The Study</w:t>
      </w:r>
    </w:p>
    <w:p w:rsidR="00000000" w:rsidDel="00000000" w:rsidP="00000000" w:rsidRDefault="00000000" w:rsidRPr="00000000" w14:paraId="00000024">
      <w:pPr>
        <w:pageBreakBefore w:val="0"/>
        <w:rPr/>
      </w:pPr>
      <w:r w:rsidDel="00000000" w:rsidR="00000000" w:rsidRPr="00000000">
        <w:rPr>
          <w:rtl w:val="0"/>
        </w:rPr>
        <w:t xml:space="preserve">To begin, you should </w:t>
      </w:r>
      <w:r w:rsidDel="00000000" w:rsidR="00000000" w:rsidRPr="00000000">
        <w:rPr>
          <w:rtl w:val="0"/>
        </w:rPr>
        <w:t xml:space="preserve">register a</w:t>
      </w:r>
      <w:r w:rsidDel="00000000" w:rsidR="00000000" w:rsidRPr="00000000">
        <w:rPr>
          <w:rtl w:val="0"/>
        </w:rPr>
        <w:t xml:space="preserve"> study. Recall that a study describes the purpose of the work you have done, groups other objects beneath it, and controls when the data becomes public. A study is required for all submissions to ENA.</w:t>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numPr>
          <w:ilvl w:val="0"/>
          <w:numId w:val="1"/>
        </w:numPr>
        <w:ind w:left="720" w:hanging="360"/>
        <w:rPr>
          <w:u w:val="none"/>
        </w:rPr>
      </w:pPr>
      <w:r w:rsidDel="00000000" w:rsidR="00000000" w:rsidRPr="00000000">
        <w:rPr>
          <w:rtl w:val="0"/>
        </w:rPr>
        <w:t xml:space="preserve"> Log in to the Webin test submission service with your account ID and the password:</w:t>
      </w:r>
    </w:p>
    <w:p w:rsidR="00000000" w:rsidDel="00000000" w:rsidP="00000000" w:rsidRDefault="00000000" w:rsidRPr="00000000" w14:paraId="00000027">
      <w:pPr>
        <w:pageBreakBefore w:val="0"/>
        <w:ind w:left="1440" w:firstLine="0"/>
        <w:rPr/>
      </w:pPr>
      <w:hyperlink r:id="rId15">
        <w:r w:rsidDel="00000000" w:rsidR="00000000" w:rsidRPr="00000000">
          <w:rPr>
            <w:color w:val="1155cc"/>
            <w:u w:val="single"/>
            <w:rtl w:val="0"/>
          </w:rPr>
          <w:t xml:space="preserve">https://wwwdev.ebi.ac.uk/ena/submit/webin/</w:t>
        </w:r>
      </w:hyperlink>
      <w:r w:rsidDel="00000000" w:rsidR="00000000" w:rsidRPr="00000000">
        <w:rPr>
          <w:rtl w:val="0"/>
        </w:rPr>
        <w:t xml:space="preserve"> </w:t>
      </w:r>
    </w:p>
    <w:p w:rsidR="00000000" w:rsidDel="00000000" w:rsidP="00000000" w:rsidRDefault="00000000" w:rsidRPr="00000000" w14:paraId="00000028">
      <w:pPr>
        <w:pageBreakBefore w:val="0"/>
        <w:ind w:left="0" w:firstLine="0"/>
        <w:rPr/>
      </w:pPr>
      <w:r w:rsidDel="00000000" w:rsidR="00000000" w:rsidRPr="00000000">
        <w:rPr>
          <w:rtl w:val="0"/>
        </w:rPr>
      </w:r>
    </w:p>
    <w:p w:rsidR="00000000" w:rsidDel="00000000" w:rsidP="00000000" w:rsidRDefault="00000000" w:rsidRPr="00000000" w14:paraId="00000029">
      <w:pPr>
        <w:pageBreakBefore w:val="0"/>
        <w:ind w:left="0" w:firstLine="0"/>
        <w:jc w:val="center"/>
        <w:rPr/>
      </w:pPr>
      <w:r w:rsidDel="00000000" w:rsidR="00000000" w:rsidRPr="00000000">
        <w:rPr/>
        <w:drawing>
          <wp:inline distB="114300" distT="114300" distL="114300" distR="114300">
            <wp:extent cx="4096546" cy="3224213"/>
            <wp:effectExtent b="0" l="0" r="0" t="0"/>
            <wp:docPr id="4" name="image8.png"/>
            <a:graphic>
              <a:graphicData uri="http://schemas.openxmlformats.org/drawingml/2006/picture">
                <pic:pic>
                  <pic:nvPicPr>
                    <pic:cNvPr id="0" name="image8.png"/>
                    <pic:cNvPicPr preferRelativeResize="0"/>
                  </pic:nvPicPr>
                  <pic:blipFill>
                    <a:blip r:embed="rId16"/>
                    <a:srcRect b="0" l="0" r="0" t="0"/>
                    <a:stretch>
                      <a:fillRect/>
                    </a:stretch>
                  </pic:blipFill>
                  <pic:spPr>
                    <a:xfrm>
                      <a:off x="0" y="0"/>
                      <a:ext cx="4096546" cy="3224213"/>
                    </a:xfrm>
                    <a:prstGeom prst="rect"/>
                    <a:ln/>
                  </pic:spPr>
                </pic:pic>
              </a:graphicData>
            </a:graphic>
          </wp:inline>
        </w:drawing>
      </w:r>
      <w:r w:rsidDel="00000000" w:rsidR="00000000" w:rsidRPr="00000000">
        <w:rPr>
          <w:rtl w:val="0"/>
        </w:rPr>
        <w:br w:type="textWrapping"/>
      </w:r>
    </w:p>
    <w:p w:rsidR="00000000" w:rsidDel="00000000" w:rsidP="00000000" w:rsidRDefault="00000000" w:rsidRPr="00000000" w14:paraId="0000002A">
      <w:pPr>
        <w:pageBreakBefore w:val="0"/>
        <w:numPr>
          <w:ilvl w:val="0"/>
          <w:numId w:val="1"/>
        </w:numPr>
        <w:ind w:left="720" w:hanging="360"/>
      </w:pPr>
      <w:r w:rsidDel="00000000" w:rsidR="00000000" w:rsidRPr="00000000">
        <w:rPr>
          <w:rtl w:val="0"/>
        </w:rPr>
        <w:t xml:space="preserve">Find the '</w:t>
      </w:r>
      <w:r w:rsidDel="00000000" w:rsidR="00000000" w:rsidRPr="00000000">
        <w:rPr>
          <w:b w:val="1"/>
          <w:rtl w:val="0"/>
        </w:rPr>
        <w:t xml:space="preserve">Studies (Projects)</w:t>
      </w:r>
      <w:r w:rsidDel="00000000" w:rsidR="00000000" w:rsidRPr="00000000">
        <w:rPr>
          <w:rtl w:val="0"/>
        </w:rPr>
        <w:t xml:space="preserve">' tile and the '</w:t>
      </w:r>
      <w:r w:rsidDel="00000000" w:rsidR="00000000" w:rsidRPr="00000000">
        <w:rPr>
          <w:b w:val="1"/>
          <w:rtl w:val="0"/>
        </w:rPr>
        <w:t xml:space="preserve">Register Study</w:t>
      </w:r>
      <w:r w:rsidDel="00000000" w:rsidR="00000000" w:rsidRPr="00000000">
        <w:rPr>
          <w:rtl w:val="0"/>
        </w:rPr>
        <w:t xml:space="preserve">' button. Click it to see the study registration interface:</w:t>
      </w:r>
    </w:p>
    <w:p w:rsidR="00000000" w:rsidDel="00000000" w:rsidP="00000000" w:rsidRDefault="00000000" w:rsidRPr="00000000" w14:paraId="0000002B">
      <w:pPr>
        <w:pageBreakBefore w:val="0"/>
        <w:ind w:left="720" w:firstLine="0"/>
        <w:rPr/>
      </w:pPr>
      <w:r w:rsidDel="00000000" w:rsidR="00000000" w:rsidRPr="00000000">
        <w:rPr>
          <w:rtl w:val="0"/>
        </w:rPr>
      </w:r>
    </w:p>
    <w:p w:rsidR="00000000" w:rsidDel="00000000" w:rsidP="00000000" w:rsidRDefault="00000000" w:rsidRPr="00000000" w14:paraId="0000002C">
      <w:pPr>
        <w:pageBreakBefore w:val="0"/>
        <w:ind w:left="720" w:firstLine="0"/>
        <w:jc w:val="center"/>
        <w:rPr/>
      </w:pPr>
      <w:r w:rsidDel="00000000" w:rsidR="00000000" w:rsidRPr="00000000">
        <w:rPr/>
        <w:drawing>
          <wp:inline distB="114300" distT="114300" distL="114300" distR="114300">
            <wp:extent cx="5731200" cy="2552700"/>
            <wp:effectExtent b="12700" l="12700" r="12700" t="12700"/>
            <wp:docPr id="10"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5731200" cy="2552700"/>
                    </a:xfrm>
                    <a:prstGeom prst="rect"/>
                    <a:ln w="12700">
                      <a:solidFill>
                        <a:srgbClr val="000000"/>
                      </a:solidFill>
                      <a:prstDash val="solid"/>
                    </a:ln>
                  </pic:spPr>
                </pic:pic>
              </a:graphicData>
            </a:graphic>
          </wp:inline>
        </w:drawing>
      </w:r>
      <w:r w:rsidDel="00000000" w:rsidR="00000000" w:rsidRPr="00000000">
        <w:rPr>
          <w:rtl w:val="0"/>
        </w:rPr>
        <w:br w:type="textWrapping"/>
      </w:r>
    </w:p>
    <w:p w:rsidR="00000000" w:rsidDel="00000000" w:rsidP="00000000" w:rsidRDefault="00000000" w:rsidRPr="00000000" w14:paraId="0000002D">
      <w:pPr>
        <w:pageBreakBefore w:val="0"/>
        <w:numPr>
          <w:ilvl w:val="0"/>
          <w:numId w:val="1"/>
        </w:numPr>
        <w:ind w:left="720" w:hanging="360"/>
      </w:pPr>
      <w:r w:rsidDel="00000000" w:rsidR="00000000" w:rsidRPr="00000000">
        <w:rPr>
          <w:rtl w:val="0"/>
        </w:rPr>
        <w:t xml:space="preserve">The '</w:t>
      </w:r>
      <w:r w:rsidDel="00000000" w:rsidR="00000000" w:rsidRPr="00000000">
        <w:rPr>
          <w:b w:val="1"/>
          <w:rtl w:val="0"/>
        </w:rPr>
        <w:t xml:space="preserve">Short descriptive study title</w:t>
      </w:r>
      <w:r w:rsidDel="00000000" w:rsidR="00000000" w:rsidRPr="00000000">
        <w:rPr>
          <w:rtl w:val="0"/>
        </w:rPr>
        <w:t xml:space="preserve">' field should be filled in with something brief and meaningful, e.g.:</w:t>
      </w:r>
    </w:p>
    <w:p w:rsidR="00000000" w:rsidDel="00000000" w:rsidP="00000000" w:rsidRDefault="00000000" w:rsidRPr="00000000" w14:paraId="0000002E">
      <w:pPr>
        <w:pageBreakBefore w:val="0"/>
        <w:ind w:left="1440" w:firstLine="0"/>
        <w:rPr>
          <w:rFonts w:ascii="Ubuntu Mono" w:cs="Ubuntu Mono" w:eastAsia="Ubuntu Mono" w:hAnsi="Ubuntu Mono"/>
          <w:b w:val="1"/>
        </w:rPr>
      </w:pPr>
      <w:r w:rsidDel="00000000" w:rsidR="00000000" w:rsidRPr="00000000">
        <w:rPr>
          <w:rtl w:val="0"/>
        </w:rPr>
      </w:r>
    </w:p>
    <w:p w:rsidR="00000000" w:rsidDel="00000000" w:rsidP="00000000" w:rsidRDefault="00000000" w:rsidRPr="00000000" w14:paraId="0000002F">
      <w:pPr>
        <w:pageBreakBefore w:val="0"/>
        <w:ind w:left="1440" w:firstLine="0"/>
        <w:rPr/>
      </w:pPr>
      <w:r w:rsidDel="00000000" w:rsidR="00000000" w:rsidRPr="00000000">
        <w:rPr>
          <w:rFonts w:ascii="Ubuntu Mono" w:cs="Ubuntu Mono" w:eastAsia="Ubuntu Mono" w:hAnsi="Ubuntu Mono"/>
          <w:b w:val="1"/>
          <w:rtl w:val="0"/>
        </w:rPr>
        <w:t xml:space="preserve">barley_study_2021</w:t>
      </w:r>
      <w:r w:rsidDel="00000000" w:rsidR="00000000" w:rsidRPr="00000000">
        <w:rPr>
          <w:rtl w:val="0"/>
        </w:rPr>
        <w:br w:type="textWrapping"/>
      </w:r>
    </w:p>
    <w:p w:rsidR="00000000" w:rsidDel="00000000" w:rsidP="00000000" w:rsidRDefault="00000000" w:rsidRPr="00000000" w14:paraId="00000030">
      <w:pPr>
        <w:pageBreakBefore w:val="0"/>
        <w:numPr>
          <w:ilvl w:val="0"/>
          <w:numId w:val="1"/>
        </w:numPr>
        <w:ind w:left="720" w:hanging="360"/>
      </w:pPr>
      <w:r w:rsidDel="00000000" w:rsidR="00000000" w:rsidRPr="00000000">
        <w:rPr>
          <w:rtl w:val="0"/>
        </w:rPr>
        <w:t xml:space="preserve">You should take time to provide a descriptive title and informative abstract for your own studies, but these can be edited later if needed. For now, use as your </w:t>
      </w:r>
      <w:r w:rsidDel="00000000" w:rsidR="00000000" w:rsidRPr="00000000">
        <w:rPr>
          <w:b w:val="1"/>
          <w:rtl w:val="0"/>
        </w:rPr>
        <w:t xml:space="preserve">‘Study Name’ and ‘Detailed study abstract’</w:t>
      </w:r>
      <w:r w:rsidDel="00000000" w:rsidR="00000000" w:rsidRPr="00000000">
        <w:rPr>
          <w:rtl w:val="0"/>
        </w:rPr>
        <w:t xml:space="preserve">:</w:t>
      </w:r>
    </w:p>
    <w:p w:rsidR="00000000" w:rsidDel="00000000" w:rsidP="00000000" w:rsidRDefault="00000000" w:rsidRPr="00000000" w14:paraId="00000031">
      <w:pPr>
        <w:pageBreakBefore w:val="0"/>
        <w:ind w:left="1440" w:firstLine="0"/>
        <w:rPr/>
      </w:pPr>
      <w:r w:rsidDel="00000000" w:rsidR="00000000" w:rsidRPr="00000000">
        <w:rPr>
          <w:b w:val="1"/>
          <w:rtl w:val="0"/>
        </w:rPr>
        <w:t xml:space="preserve">GBS Study of Barley</w:t>
      </w:r>
      <w:r w:rsidDel="00000000" w:rsidR="00000000" w:rsidRPr="00000000">
        <w:rPr>
          <w:b w:val="1"/>
          <w:rtl w:val="0"/>
        </w:rPr>
        <w:t xml:space="preserve"> </w:t>
      </w:r>
      <w:r w:rsidDel="00000000" w:rsidR="00000000" w:rsidRPr="00000000">
        <w:rPr>
          <w:b w:val="1"/>
          <w:rtl w:val="0"/>
        </w:rPr>
        <w:t xml:space="preserve">from &lt;Your Town/Lab&gt;</w:t>
      </w: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numPr>
          <w:ilvl w:val="0"/>
          <w:numId w:val="1"/>
        </w:numPr>
        <w:ind w:left="720" w:hanging="360"/>
      </w:pPr>
      <w:r w:rsidDel="00000000" w:rsidR="00000000" w:rsidRPr="00000000">
        <w:rPr>
          <w:rtl w:val="0"/>
        </w:rPr>
        <w:t xml:space="preserve">When you have completed all required fields, click '</w:t>
      </w:r>
      <w:r w:rsidDel="00000000" w:rsidR="00000000" w:rsidRPr="00000000">
        <w:rPr>
          <w:b w:val="1"/>
          <w:rtl w:val="0"/>
        </w:rPr>
        <w:t xml:space="preserve">Submit</w:t>
      </w:r>
      <w:r w:rsidDel="00000000" w:rsidR="00000000" w:rsidRPr="00000000">
        <w:rPr>
          <w:rtl w:val="0"/>
        </w:rPr>
        <w:t xml:space="preserve">' and then confirm.</w:t>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numPr>
          <w:ilvl w:val="0"/>
          <w:numId w:val="1"/>
        </w:numPr>
        <w:ind w:left="720" w:hanging="360"/>
      </w:pPr>
      <w:r w:rsidDel="00000000" w:rsidR="00000000" w:rsidRPr="00000000">
        <w:rPr>
          <w:rtl w:val="0"/>
        </w:rPr>
        <w:t xml:space="preserve">Now navigate to the '</w:t>
      </w:r>
      <w:r w:rsidDel="00000000" w:rsidR="00000000" w:rsidRPr="00000000">
        <w:rPr>
          <w:b w:val="1"/>
          <w:rtl w:val="0"/>
        </w:rPr>
        <w:t xml:space="preserve">Studies Report</w:t>
      </w:r>
      <w:r w:rsidDel="00000000" w:rsidR="00000000" w:rsidRPr="00000000">
        <w:rPr>
          <w:rtl w:val="0"/>
        </w:rPr>
        <w:t xml:space="preserve">' tile to see the study you just registered. You might need to refresh the page! </w:t>
        <w:br w:type="textWrapping"/>
        <w:t xml:space="preserve">Make a note of its accession numbers, which will resemble:</w:t>
      </w:r>
    </w:p>
    <w:p w:rsidR="00000000" w:rsidDel="00000000" w:rsidP="00000000" w:rsidRDefault="00000000" w:rsidRPr="00000000" w14:paraId="00000036">
      <w:pPr>
        <w:pageBreakBefore w:val="0"/>
        <w:ind w:left="1440" w:firstLine="0"/>
        <w:rPr/>
      </w:pPr>
      <w:r w:rsidDel="00000000" w:rsidR="00000000" w:rsidRPr="00000000">
        <w:rPr>
          <w:b w:val="1"/>
          <w:rtl w:val="0"/>
        </w:rPr>
        <w:t xml:space="preserve">ERP</w:t>
      </w:r>
      <w:r w:rsidDel="00000000" w:rsidR="00000000" w:rsidRPr="00000000">
        <w:rPr>
          <w:rtl w:val="0"/>
        </w:rPr>
        <w:t xml:space="preserve">###### and </w:t>
      </w:r>
      <w:r w:rsidDel="00000000" w:rsidR="00000000" w:rsidRPr="00000000">
        <w:rPr>
          <w:b w:val="1"/>
          <w:rtl w:val="0"/>
        </w:rPr>
        <w:t xml:space="preserve">PRJEB</w:t>
      </w:r>
      <w:r w:rsidDel="00000000" w:rsidR="00000000" w:rsidRPr="00000000">
        <w:rPr>
          <w:rtl w:val="0"/>
        </w:rPr>
        <w:t xml:space="preserve">######</w:t>
      </w:r>
    </w:p>
    <w:p w:rsidR="00000000" w:rsidDel="00000000" w:rsidP="00000000" w:rsidRDefault="00000000" w:rsidRPr="00000000" w14:paraId="00000037">
      <w:pPr>
        <w:pageBreakBefore w:val="0"/>
        <w:ind w:left="720" w:firstLine="0"/>
        <w:rPr/>
      </w:pPr>
      <w:r w:rsidDel="00000000" w:rsidR="00000000" w:rsidRPr="00000000">
        <w:rPr>
          <w:rtl w:val="0"/>
        </w:rPr>
        <w:t xml:space="preserve">For a real submission, these would be the numbers you would cite in any publications involving the data</w:t>
      </w:r>
    </w:p>
    <w:p w:rsidR="00000000" w:rsidDel="00000000" w:rsidP="00000000" w:rsidRDefault="00000000" w:rsidRPr="00000000" w14:paraId="00000038">
      <w:pPr>
        <w:pStyle w:val="Heading2"/>
        <w:pageBreakBefore w:val="0"/>
        <w:rPr/>
      </w:pPr>
      <w:bookmarkStart w:colFirst="0" w:colLast="0" w:name="_ugqnt37zr4fl" w:id="4"/>
      <w:bookmarkEnd w:id="4"/>
      <w:r w:rsidDel="00000000" w:rsidR="00000000" w:rsidRPr="00000000">
        <w:rPr>
          <w:rtl w:val="0"/>
        </w:rPr>
        <w:t xml:space="preserve">The Sample</w:t>
      </w:r>
    </w:p>
    <w:p w:rsidR="00000000" w:rsidDel="00000000" w:rsidP="00000000" w:rsidRDefault="00000000" w:rsidRPr="00000000" w14:paraId="00000039">
      <w:pPr>
        <w:pageBreakBefore w:val="0"/>
        <w:rPr/>
      </w:pPr>
      <w:r w:rsidDel="00000000" w:rsidR="00000000" w:rsidRPr="00000000">
        <w:rPr>
          <w:rtl w:val="0"/>
        </w:rPr>
        <w:t xml:space="preserve">The next step is to register the sample, which will give other users essential context for the sequence data you are submitting. The sample describes the source biological material of your sequencing work.</w:t>
      </w:r>
    </w:p>
    <w:p w:rsidR="00000000" w:rsidDel="00000000" w:rsidP="00000000" w:rsidRDefault="00000000" w:rsidRPr="00000000" w14:paraId="0000003A">
      <w:pPr>
        <w:pageBreakBefore w:val="0"/>
        <w:rPr/>
      </w:pPr>
      <w:r w:rsidDel="00000000" w:rsidR="00000000" w:rsidRPr="00000000">
        <w:rPr>
          <w:rtl w:val="0"/>
        </w:rPr>
        <w:t xml:space="preserve">As discussed above, </w:t>
      </w:r>
      <w:r w:rsidDel="00000000" w:rsidR="00000000" w:rsidRPr="00000000">
        <w:rPr>
          <w:b w:val="1"/>
          <w:rtl w:val="0"/>
        </w:rPr>
        <w:t xml:space="preserve">samples are best submitted through BioSamples</w:t>
      </w:r>
      <w:r w:rsidDel="00000000" w:rsidR="00000000" w:rsidRPr="00000000">
        <w:rPr>
          <w:rtl w:val="0"/>
        </w:rPr>
        <w:t xml:space="preserve">. Since that’s not possible with the test interface, we will instead register a sample directly through ENA.</w:t>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t xml:space="preserve">In ENA, samples are required to conform to a checklist of values. Checklists define a set of mandatory and recommended values for a given type of sample. It is recommended that you look at these early and make sure you collect all required metadata items for the type of sample you will be registering.</w:t>
      </w:r>
    </w:p>
    <w:p w:rsidR="00000000" w:rsidDel="00000000" w:rsidP="00000000" w:rsidRDefault="00000000" w:rsidRPr="00000000" w14:paraId="0000003D">
      <w:pPr>
        <w:pageBreakBefore w:val="0"/>
        <w:rPr/>
      </w:pPr>
      <w:r w:rsidDel="00000000" w:rsidR="00000000" w:rsidRPr="00000000">
        <w:rPr>
          <w:rtl w:val="0"/>
        </w:rPr>
        <w:t xml:space="preserve">The selection of available checklists can be browsed at:</w:t>
      </w:r>
    </w:p>
    <w:p w:rsidR="00000000" w:rsidDel="00000000" w:rsidP="00000000" w:rsidRDefault="00000000" w:rsidRPr="00000000" w14:paraId="0000003E">
      <w:pPr>
        <w:pageBreakBefore w:val="0"/>
        <w:rPr/>
      </w:pPr>
      <w:r w:rsidDel="00000000" w:rsidR="00000000" w:rsidRPr="00000000">
        <w:rPr>
          <w:rtl w:val="0"/>
        </w:rPr>
      </w:r>
    </w:p>
    <w:p w:rsidR="00000000" w:rsidDel="00000000" w:rsidP="00000000" w:rsidRDefault="00000000" w:rsidRPr="00000000" w14:paraId="0000003F">
      <w:pPr>
        <w:pageBreakBefore w:val="0"/>
        <w:rPr/>
      </w:pPr>
      <w:r w:rsidDel="00000000" w:rsidR="00000000" w:rsidRPr="00000000">
        <w:rPr>
          <w:rtl w:val="0"/>
        </w:rPr>
        <w:tab/>
      </w:r>
      <w:hyperlink r:id="rId18">
        <w:r w:rsidDel="00000000" w:rsidR="00000000" w:rsidRPr="00000000">
          <w:rPr>
            <w:color w:val="1155cc"/>
            <w:u w:val="single"/>
            <w:rtl w:val="0"/>
          </w:rPr>
          <w:t xml:space="preserve">https://www.ebi.ac.uk/ena/browser/checklists</w:t>
        </w:r>
      </w:hyperlink>
      <w:r w:rsidDel="00000000" w:rsidR="00000000" w:rsidRPr="00000000">
        <w:rPr>
          <w:rtl w:val="0"/>
        </w:rPr>
      </w:r>
    </w:p>
    <w:p w:rsidR="00000000" w:rsidDel="00000000" w:rsidP="00000000" w:rsidRDefault="00000000" w:rsidRPr="00000000" w14:paraId="00000040">
      <w:pPr>
        <w:pageBreakBefore w:val="0"/>
        <w:rPr/>
      </w:pPr>
      <w:r w:rsidDel="00000000" w:rsidR="00000000" w:rsidRPr="00000000">
        <w:rPr>
          <w:rtl w:val="0"/>
        </w:rPr>
      </w:r>
    </w:p>
    <w:p w:rsidR="00000000" w:rsidDel="00000000" w:rsidP="00000000" w:rsidRDefault="00000000" w:rsidRPr="00000000" w14:paraId="00000041">
      <w:pPr>
        <w:pageBreakBefore w:val="0"/>
        <w:numPr>
          <w:ilvl w:val="0"/>
          <w:numId w:val="2"/>
        </w:numPr>
        <w:ind w:left="720" w:hanging="360"/>
        <w:rPr>
          <w:u w:val="none"/>
        </w:rPr>
      </w:pPr>
      <w:r w:rsidDel="00000000" w:rsidR="00000000" w:rsidRPr="00000000">
        <w:rPr>
          <w:rtl w:val="0"/>
        </w:rPr>
        <w:t xml:space="preserve">Return to the Webin Submissions Portal. </w:t>
      </w:r>
    </w:p>
    <w:p w:rsidR="00000000" w:rsidDel="00000000" w:rsidP="00000000" w:rsidRDefault="00000000" w:rsidRPr="00000000" w14:paraId="00000042">
      <w:pPr>
        <w:pageBreakBefore w:val="0"/>
        <w:rPr/>
      </w:pPr>
      <w:r w:rsidDel="00000000" w:rsidR="00000000" w:rsidRPr="00000000">
        <w:rPr>
          <w:rtl w:val="0"/>
        </w:rPr>
      </w:r>
    </w:p>
    <w:p w:rsidR="00000000" w:rsidDel="00000000" w:rsidP="00000000" w:rsidRDefault="00000000" w:rsidRPr="00000000" w14:paraId="00000043">
      <w:pPr>
        <w:pageBreakBefore w:val="0"/>
        <w:numPr>
          <w:ilvl w:val="0"/>
          <w:numId w:val="2"/>
        </w:numPr>
        <w:ind w:left="720" w:hanging="360"/>
        <w:rPr>
          <w:u w:val="none"/>
        </w:rPr>
      </w:pPr>
      <w:r w:rsidDel="00000000" w:rsidR="00000000" w:rsidRPr="00000000">
        <w:rPr>
          <w:rtl w:val="0"/>
        </w:rPr>
        <w:t xml:space="preserve">Find the '</w:t>
      </w:r>
      <w:r w:rsidDel="00000000" w:rsidR="00000000" w:rsidRPr="00000000">
        <w:rPr>
          <w:b w:val="1"/>
          <w:rtl w:val="0"/>
        </w:rPr>
        <w:t xml:space="preserve">Register Samples</w:t>
      </w:r>
      <w:r w:rsidDel="00000000" w:rsidR="00000000" w:rsidRPr="00000000">
        <w:rPr>
          <w:rtl w:val="0"/>
        </w:rPr>
        <w:t xml:space="preserve">' button under the ‘</w:t>
      </w:r>
      <w:r w:rsidDel="00000000" w:rsidR="00000000" w:rsidRPr="00000000">
        <w:rPr>
          <w:b w:val="1"/>
          <w:rtl w:val="0"/>
        </w:rPr>
        <w:t xml:space="preserve">Samples’</w:t>
      </w:r>
      <w:r w:rsidDel="00000000" w:rsidR="00000000" w:rsidRPr="00000000">
        <w:rPr>
          <w:rtl w:val="0"/>
        </w:rPr>
        <w:t xml:space="preserve"> tile and click it.</w:t>
      </w:r>
    </w:p>
    <w:p w:rsidR="00000000" w:rsidDel="00000000" w:rsidP="00000000" w:rsidRDefault="00000000" w:rsidRPr="00000000" w14:paraId="00000044">
      <w:pPr>
        <w:pageBreakBefore w:val="0"/>
        <w:rPr/>
      </w:pPr>
      <w:r w:rsidDel="00000000" w:rsidR="00000000" w:rsidRPr="00000000">
        <w:rPr>
          <w:rtl w:val="0"/>
        </w:rPr>
      </w:r>
    </w:p>
    <w:p w:rsidR="00000000" w:rsidDel="00000000" w:rsidP="00000000" w:rsidRDefault="00000000" w:rsidRPr="00000000" w14:paraId="00000045">
      <w:pPr>
        <w:pageBreakBefore w:val="0"/>
        <w:numPr>
          <w:ilvl w:val="0"/>
          <w:numId w:val="2"/>
        </w:numPr>
        <w:ind w:left="720" w:hanging="360"/>
        <w:rPr>
          <w:u w:val="none"/>
        </w:rPr>
      </w:pPr>
      <w:r w:rsidDel="00000000" w:rsidR="00000000" w:rsidRPr="00000000">
        <w:rPr>
          <w:rtl w:val="0"/>
        </w:rPr>
        <w:t xml:space="preserve">You must choose an appropriate checklist of values to be provided for your sample: click '</w:t>
      </w:r>
      <w:r w:rsidDel="00000000" w:rsidR="00000000" w:rsidRPr="00000000">
        <w:rPr>
          <w:b w:val="1"/>
          <w:rtl w:val="0"/>
        </w:rPr>
        <w:t xml:space="preserve">Download spreadsheet to register samples</w:t>
      </w:r>
      <w:r w:rsidDel="00000000" w:rsidR="00000000" w:rsidRPr="00000000">
        <w:rPr>
          <w:rtl w:val="0"/>
        </w:rPr>
        <w:t xml:space="preserve">' and select '</w:t>
      </w:r>
      <w:r w:rsidDel="00000000" w:rsidR="00000000" w:rsidRPr="00000000">
        <w:rPr>
          <w:b w:val="1"/>
          <w:rtl w:val="0"/>
        </w:rPr>
        <w:t xml:space="preserve">Other Checklists</w:t>
      </w:r>
      <w:r w:rsidDel="00000000" w:rsidR="00000000" w:rsidRPr="00000000">
        <w:rPr>
          <w:rtl w:val="0"/>
        </w:rPr>
        <w:t xml:space="preserve">' group to browse checklists of this type</w:t>
      </w:r>
    </w:p>
    <w:p w:rsidR="00000000" w:rsidDel="00000000" w:rsidP="00000000" w:rsidRDefault="00000000" w:rsidRPr="00000000" w14:paraId="00000046">
      <w:pPr>
        <w:pageBreakBefore w:val="0"/>
        <w:rPr/>
      </w:pPr>
      <w:r w:rsidDel="00000000" w:rsidR="00000000" w:rsidRPr="00000000">
        <w:rPr>
          <w:rtl w:val="0"/>
        </w:rPr>
      </w:r>
    </w:p>
    <w:p w:rsidR="00000000" w:rsidDel="00000000" w:rsidP="00000000" w:rsidRDefault="00000000" w:rsidRPr="00000000" w14:paraId="00000047">
      <w:pPr>
        <w:pageBreakBefore w:val="0"/>
        <w:numPr>
          <w:ilvl w:val="0"/>
          <w:numId w:val="2"/>
        </w:numPr>
        <w:ind w:left="720" w:hanging="360"/>
        <w:rPr>
          <w:u w:val="none"/>
        </w:rPr>
      </w:pPr>
      <w:r w:rsidDel="00000000" w:rsidR="00000000" w:rsidRPr="00000000">
        <w:rPr>
          <w:rtl w:val="0"/>
        </w:rPr>
        <w:t xml:space="preserve">Select the checklist named '</w:t>
      </w:r>
      <w:r w:rsidDel="00000000" w:rsidR="00000000" w:rsidRPr="00000000">
        <w:rPr>
          <w:b w:val="1"/>
          <w:rtl w:val="0"/>
        </w:rPr>
        <w:t xml:space="preserve">ENA Plant Sample Checklist</w:t>
      </w:r>
      <w:r w:rsidDel="00000000" w:rsidR="00000000" w:rsidRPr="00000000">
        <w:rPr>
          <w:rtl w:val="0"/>
        </w:rPr>
        <w:t xml:space="preserve">'.</w:t>
        <w:br w:type="textWrapping"/>
      </w:r>
    </w:p>
    <w:p w:rsidR="00000000" w:rsidDel="00000000" w:rsidP="00000000" w:rsidRDefault="00000000" w:rsidRPr="00000000" w14:paraId="00000048">
      <w:pPr>
        <w:pageBreakBefore w:val="0"/>
        <w:numPr>
          <w:ilvl w:val="0"/>
          <w:numId w:val="2"/>
        </w:numPr>
        <w:ind w:left="720" w:hanging="360"/>
      </w:pPr>
      <w:r w:rsidDel="00000000" w:rsidR="00000000" w:rsidRPr="00000000">
        <w:rPr>
          <w:rtl w:val="0"/>
        </w:rPr>
        <w:t xml:space="preserve">Submitters now have the option of including additional fields in their checklist. It is not necessary to include any additional fields but you can take this opportunity to see which fields are included by default, what requirements they have, and what else is available. There are also recommended fields that you should fill, but in the frame of this practical we will</w:t>
      </w:r>
      <w:r w:rsidDel="00000000" w:rsidR="00000000" w:rsidRPr="00000000">
        <w:rPr>
          <w:b w:val="1"/>
          <w:rtl w:val="0"/>
        </w:rPr>
        <w:t xml:space="preserve"> deselect all of them</w:t>
      </w:r>
      <w:r w:rsidDel="00000000" w:rsidR="00000000" w:rsidRPr="00000000">
        <w:rPr>
          <w:rtl w:val="0"/>
        </w:rPr>
        <w:t xml:space="preserve">.</w:t>
      </w:r>
    </w:p>
    <w:p w:rsidR="00000000" w:rsidDel="00000000" w:rsidP="00000000" w:rsidRDefault="00000000" w:rsidRPr="00000000" w14:paraId="00000049">
      <w:pPr>
        <w:pageBreakBefore w:val="0"/>
        <w:ind w:left="720" w:firstLine="0"/>
        <w:rPr/>
      </w:pPr>
      <w:r w:rsidDel="00000000" w:rsidR="00000000" w:rsidRPr="00000000">
        <w:rPr>
          <w:rtl w:val="0"/>
        </w:rPr>
      </w:r>
    </w:p>
    <w:p w:rsidR="00000000" w:rsidDel="00000000" w:rsidP="00000000" w:rsidRDefault="00000000" w:rsidRPr="00000000" w14:paraId="0000004A">
      <w:pPr>
        <w:pageBreakBefore w:val="0"/>
        <w:numPr>
          <w:ilvl w:val="0"/>
          <w:numId w:val="2"/>
        </w:numPr>
        <w:ind w:left="720" w:hanging="360"/>
        <w:rPr>
          <w:u w:val="none"/>
        </w:rPr>
      </w:pPr>
      <w:r w:rsidDel="00000000" w:rsidR="00000000" w:rsidRPr="00000000">
        <w:rPr>
          <w:rtl w:val="0"/>
        </w:rPr>
        <w:t xml:space="preserve">Click '</w:t>
      </w:r>
      <w:r w:rsidDel="00000000" w:rsidR="00000000" w:rsidRPr="00000000">
        <w:rPr>
          <w:b w:val="1"/>
          <w:rtl w:val="0"/>
        </w:rPr>
        <w:t xml:space="preserve">4 - Download spreadsheet template</w:t>
      </w:r>
      <w:r w:rsidDel="00000000" w:rsidR="00000000" w:rsidRPr="00000000">
        <w:rPr>
          <w:rtl w:val="0"/>
        </w:rPr>
        <w:t xml:space="preserve">' and click on the button labelled </w:t>
      </w:r>
      <w:r w:rsidDel="00000000" w:rsidR="00000000" w:rsidRPr="00000000">
        <w:rPr>
          <w:b w:val="1"/>
          <w:rtl w:val="0"/>
        </w:rPr>
        <w:t xml:space="preserve">‘Download TSV template’</w:t>
      </w:r>
      <w:r w:rsidDel="00000000" w:rsidR="00000000" w:rsidRPr="00000000">
        <w:rPr>
          <w:rtl w:val="0"/>
        </w:rPr>
        <w:t xml:space="preserve"> when you're ready. This will download the TSV template file to your local computer.</w:t>
        <w:br w:type="textWrapping"/>
      </w:r>
    </w:p>
    <w:p w:rsidR="00000000" w:rsidDel="00000000" w:rsidP="00000000" w:rsidRDefault="00000000" w:rsidRPr="00000000" w14:paraId="0000004B">
      <w:pPr>
        <w:pageBreakBefore w:val="0"/>
        <w:numPr>
          <w:ilvl w:val="0"/>
          <w:numId w:val="2"/>
        </w:numPr>
        <w:ind w:left="720" w:hanging="360"/>
        <w:rPr>
          <w:u w:val="none"/>
        </w:rPr>
      </w:pPr>
      <w:r w:rsidDel="00000000" w:rsidR="00000000" w:rsidRPr="00000000">
        <w:rPr>
          <w:rtl w:val="0"/>
        </w:rPr>
        <w:t xml:space="preserve">Open up this downloaded file and take a look at the structure. (You can open TSV files using any text editor or spreadsheet program.) It should resemble something like this below:</w:t>
      </w:r>
    </w:p>
    <w:p w:rsidR="00000000" w:rsidDel="00000000" w:rsidP="00000000" w:rsidRDefault="00000000" w:rsidRPr="00000000" w14:paraId="0000004C">
      <w:pPr>
        <w:pageBreakBefore w:val="0"/>
        <w:ind w:left="720" w:firstLine="0"/>
        <w:rPr/>
      </w:pPr>
      <w:r w:rsidDel="00000000" w:rsidR="00000000" w:rsidRPr="00000000">
        <w:rPr/>
        <w:drawing>
          <wp:inline distB="114300" distT="114300" distL="114300" distR="114300">
            <wp:extent cx="5731200" cy="482600"/>
            <wp:effectExtent b="0" l="0" r="0" t="0"/>
            <wp:docPr id="9" name="image1.png"/>
            <a:graphic>
              <a:graphicData uri="http://schemas.openxmlformats.org/drawingml/2006/picture">
                <pic:pic>
                  <pic:nvPicPr>
                    <pic:cNvPr id="0" name="image1.png"/>
                    <pic:cNvPicPr preferRelativeResize="0"/>
                  </pic:nvPicPr>
                  <pic:blipFill>
                    <a:blip r:embed="rId19"/>
                    <a:srcRect b="0" l="0" r="0" t="0"/>
                    <a:stretch>
                      <a:fillRect/>
                    </a:stretch>
                  </pic:blipFill>
                  <pic:spPr>
                    <a:xfrm>
                      <a:off x="0" y="0"/>
                      <a:ext cx="5731200" cy="482600"/>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pageBreakBefore w:val="0"/>
        <w:ind w:left="720" w:firstLine="0"/>
        <w:rPr/>
      </w:pPr>
      <w:r w:rsidDel="00000000" w:rsidR="00000000" w:rsidRPr="00000000">
        <w:rPr>
          <w:rtl w:val="0"/>
        </w:rPr>
      </w:r>
    </w:p>
    <w:p w:rsidR="00000000" w:rsidDel="00000000" w:rsidP="00000000" w:rsidRDefault="00000000" w:rsidRPr="00000000" w14:paraId="0000004E">
      <w:pPr>
        <w:pageBreakBefore w:val="0"/>
        <w:numPr>
          <w:ilvl w:val="0"/>
          <w:numId w:val="2"/>
        </w:numPr>
        <w:ind w:left="720" w:hanging="360"/>
        <w:rPr>
          <w:u w:val="none"/>
        </w:rPr>
      </w:pPr>
      <w:r w:rsidDel="00000000" w:rsidR="00000000" w:rsidRPr="00000000">
        <w:rPr>
          <w:rtl w:val="0"/>
        </w:rPr>
        <w:t xml:space="preserve">We will first save this template in a new file that we will be working on. Let’s call it </w:t>
      </w:r>
      <w:r w:rsidDel="00000000" w:rsidR="00000000" w:rsidRPr="00000000">
        <w:rPr>
          <w:b w:val="1"/>
          <w:rtl w:val="0"/>
        </w:rPr>
        <w:t xml:space="preserve">‘ENA_samples.tsv’. </w:t>
      </w:r>
      <w:r w:rsidDel="00000000" w:rsidR="00000000" w:rsidRPr="00000000">
        <w:rPr>
          <w:rtl w:val="0"/>
        </w:rPr>
        <w:t xml:space="preserve">Each line within this file will represent a single sample that we will submit. For the purpose of this practical we will be submitting 10 samples in total that share many metadata attributes.</w:t>
      </w:r>
      <w:r w:rsidDel="00000000" w:rsidR="00000000" w:rsidRPr="00000000">
        <w:rPr>
          <w:rtl w:val="0"/>
        </w:rPr>
      </w:r>
    </w:p>
    <w:p w:rsidR="00000000" w:rsidDel="00000000" w:rsidP="00000000" w:rsidRDefault="00000000" w:rsidRPr="00000000" w14:paraId="0000004F">
      <w:pPr>
        <w:pageBreakBefore w:val="0"/>
        <w:ind w:left="720" w:firstLine="0"/>
        <w:rPr>
          <w:b w:val="1"/>
        </w:rPr>
      </w:pPr>
      <w:r w:rsidDel="00000000" w:rsidR="00000000" w:rsidRPr="00000000">
        <w:rPr>
          <w:rtl w:val="0"/>
        </w:rPr>
      </w:r>
    </w:p>
    <w:p w:rsidR="00000000" w:rsidDel="00000000" w:rsidP="00000000" w:rsidRDefault="00000000" w:rsidRPr="00000000" w14:paraId="00000050">
      <w:pPr>
        <w:pageBreakBefore w:val="0"/>
        <w:numPr>
          <w:ilvl w:val="0"/>
          <w:numId w:val="2"/>
        </w:numPr>
        <w:ind w:left="720" w:hanging="360"/>
        <w:rPr>
          <w:u w:val="none"/>
        </w:rPr>
      </w:pPr>
      <w:r w:rsidDel="00000000" w:rsidR="00000000" w:rsidRPr="00000000">
        <w:rPr>
          <w:rtl w:val="0"/>
        </w:rPr>
        <w:t xml:space="preserve">Starting in </w:t>
      </w:r>
      <w:r w:rsidDel="00000000" w:rsidR="00000000" w:rsidRPr="00000000">
        <w:rPr>
          <w:b w:val="1"/>
          <w:rtl w:val="0"/>
        </w:rPr>
        <w:t xml:space="preserve">line 4</w:t>
      </w:r>
      <w:r w:rsidDel="00000000" w:rsidR="00000000" w:rsidRPr="00000000">
        <w:rPr>
          <w:rtl w:val="0"/>
        </w:rPr>
        <w:t xml:space="preserve"> we will now add the metadata to our samples. We start from left to right (each item separated by the others by tabulator) with the first requested attribute which is ‘</w:t>
      </w:r>
      <w:r w:rsidDel="00000000" w:rsidR="00000000" w:rsidRPr="00000000">
        <w:rPr>
          <w:b w:val="1"/>
          <w:rtl w:val="0"/>
        </w:rPr>
        <w:t xml:space="preserve">tax_id</w:t>
      </w:r>
      <w:r w:rsidDel="00000000" w:rsidR="00000000" w:rsidRPr="00000000">
        <w:rPr>
          <w:rtl w:val="0"/>
        </w:rPr>
        <w:t xml:space="preserve">’. That is the NCBI Taxonomy ID for the organism. In this case we are looking for barley (</w:t>
      </w:r>
      <w:r w:rsidDel="00000000" w:rsidR="00000000" w:rsidRPr="00000000">
        <w:rPr>
          <w:i w:val="1"/>
          <w:rtl w:val="0"/>
        </w:rPr>
        <w:t xml:space="preserve">Hordeum vulgare</w:t>
      </w:r>
      <w:r w:rsidDel="00000000" w:rsidR="00000000" w:rsidRPr="00000000">
        <w:rPr>
          <w:rtl w:val="0"/>
        </w:rPr>
        <w:t xml:space="preserve">), we can look it up using the Taxonomy Browser: </w:t>
      </w:r>
      <w:hyperlink r:id="rId20">
        <w:r w:rsidDel="00000000" w:rsidR="00000000" w:rsidRPr="00000000">
          <w:rPr>
            <w:color w:val="1155cc"/>
            <w:u w:val="single"/>
            <w:rtl w:val="0"/>
          </w:rPr>
          <w:t xml:space="preserve">https://www.ncbi.nlm.nih.gov/Taxonomy/Browser/wwwtax.cgi</w:t>
        </w:r>
      </w:hyperlink>
      <w:r w:rsidDel="00000000" w:rsidR="00000000" w:rsidRPr="00000000">
        <w:rPr>
          <w:rtl w:val="0"/>
        </w:rPr>
        <w:t xml:space="preserve"> </w:t>
      </w:r>
    </w:p>
    <w:p w:rsidR="00000000" w:rsidDel="00000000" w:rsidP="00000000" w:rsidRDefault="00000000" w:rsidRPr="00000000" w14:paraId="00000051">
      <w:pPr>
        <w:pageBreakBefore w:val="0"/>
        <w:ind w:left="720" w:firstLine="0"/>
        <w:rPr/>
      </w:pPr>
      <w:r w:rsidDel="00000000" w:rsidR="00000000" w:rsidRPr="00000000">
        <w:rPr>
          <w:rtl w:val="0"/>
        </w:rPr>
      </w:r>
    </w:p>
    <w:p w:rsidR="00000000" w:rsidDel="00000000" w:rsidP="00000000" w:rsidRDefault="00000000" w:rsidRPr="00000000" w14:paraId="00000052">
      <w:pPr>
        <w:pageBreakBefore w:val="0"/>
        <w:numPr>
          <w:ilvl w:val="0"/>
          <w:numId w:val="2"/>
        </w:numPr>
        <w:ind w:left="720" w:hanging="360"/>
        <w:rPr>
          <w:u w:val="none"/>
        </w:rPr>
      </w:pPr>
      <w:r w:rsidDel="00000000" w:rsidR="00000000" w:rsidRPr="00000000">
        <w:rPr>
          <w:rtl w:val="0"/>
        </w:rPr>
        <w:t xml:space="preserve">Next item would be the ‘</w:t>
      </w:r>
      <w:r w:rsidDel="00000000" w:rsidR="00000000" w:rsidRPr="00000000">
        <w:rPr>
          <w:b w:val="1"/>
          <w:rtl w:val="0"/>
        </w:rPr>
        <w:t xml:space="preserve">scientific_name</w:t>
      </w:r>
      <w:r w:rsidDel="00000000" w:rsidR="00000000" w:rsidRPr="00000000">
        <w:rPr>
          <w:rtl w:val="0"/>
        </w:rPr>
        <w:t xml:space="preserve">’. In our case this is ‘</w:t>
      </w:r>
      <w:r w:rsidDel="00000000" w:rsidR="00000000" w:rsidRPr="00000000">
        <w:rPr>
          <w:b w:val="1"/>
          <w:rtl w:val="0"/>
        </w:rPr>
        <w:t xml:space="preserve">Hordeum vulgare</w:t>
      </w:r>
      <w:r w:rsidDel="00000000" w:rsidR="00000000" w:rsidRPr="00000000">
        <w:rPr>
          <w:rtl w:val="0"/>
        </w:rPr>
        <w:t xml:space="preserve">’.</w:t>
      </w:r>
    </w:p>
    <w:p w:rsidR="00000000" w:rsidDel="00000000" w:rsidP="00000000" w:rsidRDefault="00000000" w:rsidRPr="00000000" w14:paraId="00000053">
      <w:pPr>
        <w:pageBreakBefore w:val="0"/>
        <w:ind w:left="720" w:firstLine="0"/>
        <w:rPr/>
      </w:pPr>
      <w:r w:rsidDel="00000000" w:rsidR="00000000" w:rsidRPr="00000000">
        <w:rPr>
          <w:rtl w:val="0"/>
        </w:rPr>
      </w:r>
    </w:p>
    <w:p w:rsidR="00000000" w:rsidDel="00000000" w:rsidP="00000000" w:rsidRDefault="00000000" w:rsidRPr="00000000" w14:paraId="00000054">
      <w:pPr>
        <w:pageBreakBefore w:val="0"/>
        <w:numPr>
          <w:ilvl w:val="0"/>
          <w:numId w:val="2"/>
        </w:numPr>
        <w:ind w:left="720" w:hanging="360"/>
        <w:rPr>
          <w:u w:val="none"/>
        </w:rPr>
      </w:pPr>
      <w:r w:rsidDel="00000000" w:rsidR="00000000" w:rsidRPr="00000000">
        <w:rPr>
          <w:rtl w:val="0"/>
        </w:rPr>
        <w:t xml:space="preserve">The next item is the ‘</w:t>
      </w:r>
      <w:r w:rsidDel="00000000" w:rsidR="00000000" w:rsidRPr="00000000">
        <w:rPr>
          <w:b w:val="1"/>
          <w:rtl w:val="0"/>
        </w:rPr>
        <w:t xml:space="preserve">sample_alias</w:t>
      </w:r>
      <w:r w:rsidDel="00000000" w:rsidR="00000000" w:rsidRPr="00000000">
        <w:rPr>
          <w:rtl w:val="0"/>
        </w:rPr>
        <w:t xml:space="preserve">’, this will be the sample identifier, for the first sample we will take the prefix of the fastq.gz files: ‘</w:t>
      </w:r>
      <w:r w:rsidDel="00000000" w:rsidR="00000000" w:rsidRPr="00000000">
        <w:rPr>
          <w:b w:val="1"/>
          <w:rtl w:val="0"/>
        </w:rPr>
        <w:t xml:space="preserve">HOR 337 BRG</w:t>
      </w:r>
      <w:r w:rsidDel="00000000" w:rsidR="00000000" w:rsidRPr="00000000">
        <w:rPr>
          <w:rtl w:val="0"/>
        </w:rPr>
        <w:t xml:space="preserve">’.</w:t>
      </w:r>
    </w:p>
    <w:p w:rsidR="00000000" w:rsidDel="00000000" w:rsidP="00000000" w:rsidRDefault="00000000" w:rsidRPr="00000000" w14:paraId="00000055">
      <w:pPr>
        <w:pageBreakBefore w:val="0"/>
        <w:ind w:left="720" w:firstLine="0"/>
        <w:rPr/>
      </w:pPr>
      <w:r w:rsidDel="00000000" w:rsidR="00000000" w:rsidRPr="00000000">
        <w:rPr>
          <w:rtl w:val="0"/>
        </w:rPr>
      </w:r>
    </w:p>
    <w:p w:rsidR="00000000" w:rsidDel="00000000" w:rsidP="00000000" w:rsidRDefault="00000000" w:rsidRPr="00000000" w14:paraId="00000056">
      <w:pPr>
        <w:pageBreakBefore w:val="0"/>
        <w:numPr>
          <w:ilvl w:val="0"/>
          <w:numId w:val="2"/>
        </w:numPr>
        <w:ind w:left="720" w:hanging="360"/>
        <w:rPr>
          <w:u w:val="none"/>
        </w:rPr>
      </w:pPr>
      <w:r w:rsidDel="00000000" w:rsidR="00000000" w:rsidRPr="00000000">
        <w:rPr>
          <w:rtl w:val="0"/>
        </w:rPr>
        <w:t xml:space="preserve">After that we have ‘</w:t>
      </w:r>
      <w:r w:rsidDel="00000000" w:rsidR="00000000" w:rsidRPr="00000000">
        <w:rPr>
          <w:b w:val="1"/>
          <w:rtl w:val="0"/>
        </w:rPr>
        <w:t xml:space="preserve">sample_title</w:t>
      </w:r>
      <w:r w:rsidDel="00000000" w:rsidR="00000000" w:rsidRPr="00000000">
        <w:rPr>
          <w:rtl w:val="0"/>
        </w:rPr>
        <w:t xml:space="preserve">’, this will appear as the title in the sample report later, for the purpose of this practical we will call it: ‘</w:t>
      </w:r>
      <w:r w:rsidDel="00000000" w:rsidR="00000000" w:rsidRPr="00000000">
        <w:rPr>
          <w:b w:val="1"/>
          <w:rtl w:val="0"/>
        </w:rPr>
        <w:t xml:space="preserve">BRIDGE PROJECT SSD for HOR 337</w:t>
      </w:r>
      <w:r w:rsidDel="00000000" w:rsidR="00000000" w:rsidRPr="00000000">
        <w:rPr>
          <w:rtl w:val="0"/>
        </w:rPr>
        <w:t xml:space="preserve">’.</w:t>
      </w:r>
    </w:p>
    <w:p w:rsidR="00000000" w:rsidDel="00000000" w:rsidP="00000000" w:rsidRDefault="00000000" w:rsidRPr="00000000" w14:paraId="00000057">
      <w:pPr>
        <w:pageBreakBefore w:val="0"/>
        <w:ind w:left="720" w:firstLine="0"/>
        <w:rPr/>
      </w:pPr>
      <w:r w:rsidDel="00000000" w:rsidR="00000000" w:rsidRPr="00000000">
        <w:rPr>
          <w:rtl w:val="0"/>
        </w:rPr>
      </w:r>
    </w:p>
    <w:p w:rsidR="00000000" w:rsidDel="00000000" w:rsidP="00000000" w:rsidRDefault="00000000" w:rsidRPr="00000000" w14:paraId="00000058">
      <w:pPr>
        <w:pageBreakBefore w:val="0"/>
        <w:numPr>
          <w:ilvl w:val="0"/>
          <w:numId w:val="2"/>
        </w:numPr>
        <w:ind w:left="720" w:hanging="360"/>
        <w:rPr>
          <w:u w:val="none"/>
        </w:rPr>
      </w:pPr>
      <w:r w:rsidDel="00000000" w:rsidR="00000000" w:rsidRPr="00000000">
        <w:rPr>
          <w:rtl w:val="0"/>
        </w:rPr>
        <w:t xml:space="preserve">The next item is ‘</w:t>
      </w:r>
      <w:r w:rsidDel="00000000" w:rsidR="00000000" w:rsidRPr="00000000">
        <w:rPr>
          <w:b w:val="1"/>
          <w:rtl w:val="0"/>
        </w:rPr>
        <w:t xml:space="preserve">sample_decription</w:t>
      </w:r>
      <w:r w:rsidDel="00000000" w:rsidR="00000000" w:rsidRPr="00000000">
        <w:rPr>
          <w:rtl w:val="0"/>
        </w:rPr>
        <w:t xml:space="preserve">’ and is meant to describe the sample in meaningful details to a human. Therefore we will describe the biological material: ‘</w:t>
      </w:r>
      <w:r w:rsidDel="00000000" w:rsidR="00000000" w:rsidRPr="00000000">
        <w:rPr>
          <w:b w:val="1"/>
          <w:rtl w:val="0"/>
        </w:rPr>
        <w:t xml:space="preserve">SSD derived material from a single seed of a single plant belonging to accession HOR 337</w:t>
      </w:r>
      <w:r w:rsidDel="00000000" w:rsidR="00000000" w:rsidRPr="00000000">
        <w:rPr>
          <w:rtl w:val="0"/>
        </w:rPr>
        <w:t xml:space="preserve">’.</w:t>
      </w:r>
    </w:p>
    <w:p w:rsidR="00000000" w:rsidDel="00000000" w:rsidP="00000000" w:rsidRDefault="00000000" w:rsidRPr="00000000" w14:paraId="00000059">
      <w:pPr>
        <w:pageBreakBefore w:val="0"/>
        <w:ind w:left="720" w:firstLine="0"/>
        <w:rPr/>
      </w:pPr>
      <w:r w:rsidDel="00000000" w:rsidR="00000000" w:rsidRPr="00000000">
        <w:rPr>
          <w:rtl w:val="0"/>
        </w:rPr>
      </w:r>
    </w:p>
    <w:p w:rsidR="00000000" w:rsidDel="00000000" w:rsidP="00000000" w:rsidRDefault="00000000" w:rsidRPr="00000000" w14:paraId="0000005A">
      <w:pPr>
        <w:pageBreakBefore w:val="0"/>
        <w:numPr>
          <w:ilvl w:val="0"/>
          <w:numId w:val="2"/>
        </w:numPr>
        <w:ind w:left="720" w:hanging="360"/>
        <w:rPr>
          <w:u w:val="none"/>
        </w:rPr>
      </w:pPr>
      <w:r w:rsidDel="00000000" w:rsidR="00000000" w:rsidRPr="00000000">
        <w:rPr>
          <w:rtl w:val="0"/>
        </w:rPr>
        <w:t xml:space="preserve">The next item is ‘</w:t>
      </w:r>
      <w:r w:rsidDel="00000000" w:rsidR="00000000" w:rsidRPr="00000000">
        <w:rPr>
          <w:b w:val="1"/>
          <w:rtl w:val="0"/>
        </w:rPr>
        <w:t xml:space="preserve">plant developmental stage</w:t>
      </w:r>
      <w:r w:rsidDel="00000000" w:rsidR="00000000" w:rsidRPr="00000000">
        <w:rPr>
          <w:rtl w:val="0"/>
        </w:rPr>
        <w:t xml:space="preserve">’ and should be the developmental stage at the time of sample collection as specified by an ontology term (Plant Ontology). In our case we are looking for the ontology term for ‘vascular leaf post-expansion stage’ at </w:t>
      </w:r>
      <w:hyperlink r:id="rId21">
        <w:r w:rsidDel="00000000" w:rsidR="00000000" w:rsidRPr="00000000">
          <w:rPr>
            <w:color w:val="1155cc"/>
            <w:u w:val="single"/>
            <w:rtl w:val="0"/>
          </w:rPr>
          <w:t xml:space="preserve">https://bioportal.bioontology.org/ontologies/PO?p=classes</w:t>
        </w:r>
      </w:hyperlink>
      <w:r w:rsidDel="00000000" w:rsidR="00000000" w:rsidRPr="00000000">
        <w:rPr>
          <w:rtl w:val="0"/>
        </w:rPr>
        <w:t xml:space="preserve">.  We do find this under ‘</w:t>
      </w:r>
      <w:r w:rsidDel="00000000" w:rsidR="00000000" w:rsidRPr="00000000">
        <w:rPr>
          <w:b w:val="1"/>
          <w:rtl w:val="0"/>
        </w:rPr>
        <w:t xml:space="preserve">PO_0001053</w:t>
      </w:r>
      <w:r w:rsidDel="00000000" w:rsidR="00000000" w:rsidRPr="00000000">
        <w:rPr>
          <w:rtl w:val="0"/>
        </w:rPr>
        <w:t xml:space="preserve">’.</w:t>
      </w:r>
    </w:p>
    <w:p w:rsidR="00000000" w:rsidDel="00000000" w:rsidP="00000000" w:rsidRDefault="00000000" w:rsidRPr="00000000" w14:paraId="0000005B">
      <w:pPr>
        <w:pageBreakBefore w:val="0"/>
        <w:ind w:left="720" w:firstLine="0"/>
        <w:rPr/>
      </w:pPr>
      <w:r w:rsidDel="00000000" w:rsidR="00000000" w:rsidRPr="00000000">
        <w:rPr>
          <w:rtl w:val="0"/>
        </w:rPr>
      </w:r>
    </w:p>
    <w:p w:rsidR="00000000" w:rsidDel="00000000" w:rsidP="00000000" w:rsidRDefault="00000000" w:rsidRPr="00000000" w14:paraId="0000005C">
      <w:pPr>
        <w:pageBreakBefore w:val="0"/>
        <w:numPr>
          <w:ilvl w:val="0"/>
          <w:numId w:val="2"/>
        </w:numPr>
        <w:ind w:left="720" w:hanging="360"/>
        <w:rPr>
          <w:u w:val="none"/>
        </w:rPr>
      </w:pPr>
      <w:r w:rsidDel="00000000" w:rsidR="00000000" w:rsidRPr="00000000">
        <w:rPr>
          <w:rtl w:val="0"/>
        </w:rPr>
        <w:t xml:space="preserve">The next item is ‘</w:t>
      </w:r>
      <w:r w:rsidDel="00000000" w:rsidR="00000000" w:rsidRPr="00000000">
        <w:rPr>
          <w:b w:val="1"/>
          <w:rtl w:val="0"/>
        </w:rPr>
        <w:t xml:space="preserve">collection date</w:t>
      </w:r>
      <w:r w:rsidDel="00000000" w:rsidR="00000000" w:rsidRPr="00000000">
        <w:rPr>
          <w:rtl w:val="0"/>
        </w:rPr>
        <w:t xml:space="preserve">’. This refers to the date the sample was collected with the intention of sequencing, either as an instance (single point in time) or interval. In case no exact time is available, the date/time can be right truncated i.e. all of these are valid ISO8601 compliant times: 2008-01-23T19:23:10+00:00; 2008-01-23T19:23:10; 2008-01-23; 2008-01; 2008. For this practical we will just use the year ‘</w:t>
      </w:r>
      <w:r w:rsidDel="00000000" w:rsidR="00000000" w:rsidRPr="00000000">
        <w:rPr>
          <w:b w:val="1"/>
          <w:rtl w:val="0"/>
        </w:rPr>
        <w:t xml:space="preserve">2016</w:t>
      </w:r>
      <w:r w:rsidDel="00000000" w:rsidR="00000000" w:rsidRPr="00000000">
        <w:rPr>
          <w:rtl w:val="0"/>
        </w:rPr>
        <w:t xml:space="preserve">’.</w:t>
      </w:r>
    </w:p>
    <w:p w:rsidR="00000000" w:rsidDel="00000000" w:rsidP="00000000" w:rsidRDefault="00000000" w:rsidRPr="00000000" w14:paraId="0000005D">
      <w:pPr>
        <w:pageBreakBefore w:val="0"/>
        <w:ind w:left="720" w:firstLine="0"/>
        <w:rPr/>
      </w:pPr>
      <w:r w:rsidDel="00000000" w:rsidR="00000000" w:rsidRPr="00000000">
        <w:rPr>
          <w:rtl w:val="0"/>
        </w:rPr>
      </w:r>
    </w:p>
    <w:p w:rsidR="00000000" w:rsidDel="00000000" w:rsidP="00000000" w:rsidRDefault="00000000" w:rsidRPr="00000000" w14:paraId="0000005E">
      <w:pPr>
        <w:pageBreakBefore w:val="0"/>
        <w:numPr>
          <w:ilvl w:val="0"/>
          <w:numId w:val="2"/>
        </w:numPr>
        <w:ind w:left="720" w:hanging="360"/>
        <w:rPr>
          <w:u w:val="none"/>
        </w:rPr>
      </w:pPr>
      <w:r w:rsidDel="00000000" w:rsidR="00000000" w:rsidRPr="00000000">
        <w:rPr>
          <w:rtl w:val="0"/>
        </w:rPr>
        <w:t xml:space="preserve">The next item is ‘</w:t>
      </w:r>
      <w:r w:rsidDel="00000000" w:rsidR="00000000" w:rsidRPr="00000000">
        <w:rPr>
          <w:b w:val="1"/>
          <w:rtl w:val="0"/>
        </w:rPr>
        <w:t xml:space="preserve">geographic location (country and/or sea)</w:t>
      </w:r>
      <w:r w:rsidDel="00000000" w:rsidR="00000000" w:rsidRPr="00000000">
        <w:rPr>
          <w:rtl w:val="0"/>
        </w:rPr>
        <w:t xml:space="preserve">’. The geographical origin of where the sample was collected from, with the intention of sequencing, as defined by the country or sea name. Country or sea names should be chosen from the INSDC country list (</w:t>
      </w:r>
      <w:hyperlink r:id="rId22">
        <w:r w:rsidDel="00000000" w:rsidR="00000000" w:rsidRPr="00000000">
          <w:rPr>
            <w:color w:val="1155cc"/>
            <w:u w:val="single"/>
            <w:rtl w:val="0"/>
          </w:rPr>
          <w:t xml:space="preserve">http://insdc.org/country.html</w:t>
        </w:r>
      </w:hyperlink>
      <w:r w:rsidDel="00000000" w:rsidR="00000000" w:rsidRPr="00000000">
        <w:rPr>
          <w:rtl w:val="0"/>
        </w:rPr>
        <w:t xml:space="preserve">). For this practical this will be ‘</w:t>
      </w:r>
      <w:r w:rsidDel="00000000" w:rsidR="00000000" w:rsidRPr="00000000">
        <w:rPr>
          <w:b w:val="1"/>
          <w:rtl w:val="0"/>
        </w:rPr>
        <w:t xml:space="preserve">Germany</w:t>
      </w:r>
      <w:r w:rsidDel="00000000" w:rsidR="00000000" w:rsidRPr="00000000">
        <w:rPr>
          <w:rtl w:val="0"/>
        </w:rPr>
        <w:t xml:space="preserve">’.</w:t>
      </w:r>
    </w:p>
    <w:p w:rsidR="00000000" w:rsidDel="00000000" w:rsidP="00000000" w:rsidRDefault="00000000" w:rsidRPr="00000000" w14:paraId="0000005F">
      <w:pPr>
        <w:pageBreakBefore w:val="0"/>
        <w:ind w:left="720" w:firstLine="0"/>
        <w:rPr/>
      </w:pPr>
      <w:r w:rsidDel="00000000" w:rsidR="00000000" w:rsidRPr="00000000">
        <w:rPr>
          <w:rtl w:val="0"/>
        </w:rPr>
      </w:r>
    </w:p>
    <w:p w:rsidR="00000000" w:rsidDel="00000000" w:rsidP="00000000" w:rsidRDefault="00000000" w:rsidRPr="00000000" w14:paraId="00000060">
      <w:pPr>
        <w:pageBreakBefore w:val="0"/>
        <w:numPr>
          <w:ilvl w:val="0"/>
          <w:numId w:val="2"/>
        </w:numPr>
        <w:ind w:left="720" w:hanging="360"/>
        <w:rPr>
          <w:u w:val="none"/>
        </w:rPr>
      </w:pPr>
      <w:r w:rsidDel="00000000" w:rsidR="00000000" w:rsidRPr="00000000">
        <w:rPr>
          <w:rtl w:val="0"/>
        </w:rPr>
        <w:t xml:space="preserve">The next two items will be ‘</w:t>
      </w:r>
      <w:r w:rsidDel="00000000" w:rsidR="00000000" w:rsidRPr="00000000">
        <w:rPr>
          <w:b w:val="1"/>
          <w:rtl w:val="0"/>
        </w:rPr>
        <w:t xml:space="preserve">geographic location (latitude)</w:t>
      </w:r>
      <w:r w:rsidDel="00000000" w:rsidR="00000000" w:rsidRPr="00000000">
        <w:rPr>
          <w:rtl w:val="0"/>
        </w:rPr>
        <w:t xml:space="preserve">’ and ‘</w:t>
      </w:r>
      <w:r w:rsidDel="00000000" w:rsidR="00000000" w:rsidRPr="00000000">
        <w:rPr>
          <w:b w:val="1"/>
          <w:rtl w:val="0"/>
        </w:rPr>
        <w:t xml:space="preserve">geographic location (longitude)</w:t>
      </w:r>
      <w:r w:rsidDel="00000000" w:rsidR="00000000" w:rsidRPr="00000000">
        <w:rPr>
          <w:rtl w:val="0"/>
        </w:rPr>
        <w:t xml:space="preserve">’. The values should be reported in decimal degrees and in WGS84 system (also known as the GPS coordinates). For latitude this will be ‘</w:t>
      </w:r>
      <w:r w:rsidDel="00000000" w:rsidR="00000000" w:rsidRPr="00000000">
        <w:rPr>
          <w:b w:val="1"/>
          <w:rtl w:val="0"/>
        </w:rPr>
        <w:t xml:space="preserve">+51.816</w:t>
      </w:r>
      <w:r w:rsidDel="00000000" w:rsidR="00000000" w:rsidRPr="00000000">
        <w:rPr>
          <w:rtl w:val="0"/>
        </w:rPr>
        <w:t xml:space="preserve">’ and longitude ‘</w:t>
      </w:r>
      <w:r w:rsidDel="00000000" w:rsidR="00000000" w:rsidRPr="00000000">
        <w:rPr>
          <w:b w:val="1"/>
          <w:rtl w:val="0"/>
        </w:rPr>
        <w:t xml:space="preserve">+11.283</w:t>
      </w:r>
      <w:r w:rsidDel="00000000" w:rsidR="00000000" w:rsidRPr="00000000">
        <w:rPr>
          <w:rtl w:val="0"/>
        </w:rPr>
        <w:t xml:space="preserve">’. These are the GPS coordinates of the IPK Gatersleben in the middle of Germany where this experiment was conducted.</w:t>
      </w:r>
    </w:p>
    <w:p w:rsidR="00000000" w:rsidDel="00000000" w:rsidP="00000000" w:rsidRDefault="00000000" w:rsidRPr="00000000" w14:paraId="00000061">
      <w:pPr>
        <w:pageBreakBefore w:val="0"/>
        <w:ind w:left="720" w:firstLine="0"/>
        <w:rPr/>
      </w:pPr>
      <w:r w:rsidDel="00000000" w:rsidR="00000000" w:rsidRPr="00000000">
        <w:rPr>
          <w:rtl w:val="0"/>
        </w:rPr>
      </w:r>
    </w:p>
    <w:p w:rsidR="00000000" w:rsidDel="00000000" w:rsidP="00000000" w:rsidRDefault="00000000" w:rsidRPr="00000000" w14:paraId="00000062">
      <w:pPr>
        <w:pageBreakBefore w:val="0"/>
        <w:numPr>
          <w:ilvl w:val="0"/>
          <w:numId w:val="2"/>
        </w:numPr>
        <w:ind w:left="720" w:hanging="360"/>
        <w:rPr>
          <w:u w:val="none"/>
        </w:rPr>
      </w:pPr>
      <w:r w:rsidDel="00000000" w:rsidR="00000000" w:rsidRPr="00000000">
        <w:rPr>
          <w:rtl w:val="0"/>
        </w:rPr>
        <w:t xml:space="preserve">The next item is ‘</w:t>
      </w:r>
      <w:r w:rsidDel="00000000" w:rsidR="00000000" w:rsidRPr="00000000">
        <w:rPr>
          <w:b w:val="1"/>
          <w:rtl w:val="0"/>
        </w:rPr>
        <w:t xml:space="preserve">plant structure</w:t>
      </w:r>
      <w:r w:rsidDel="00000000" w:rsidR="00000000" w:rsidRPr="00000000">
        <w:rPr>
          <w:rtl w:val="0"/>
        </w:rPr>
        <w:t xml:space="preserve">’ and refers to the name of the plant structure that the sample was obtained from (as specified by an ontology term, such as Plant Ontology). We will be using </w:t>
      </w:r>
      <w:hyperlink r:id="rId23">
        <w:r w:rsidDel="00000000" w:rsidR="00000000" w:rsidRPr="00000000">
          <w:rPr>
            <w:color w:val="1155cc"/>
            <w:u w:val="single"/>
            <w:rtl w:val="0"/>
          </w:rPr>
          <w:t xml:space="preserve">https://bioportal.bioontology.org/ontologies/PO?p=classes</w:t>
        </w:r>
      </w:hyperlink>
      <w:r w:rsidDel="00000000" w:rsidR="00000000" w:rsidRPr="00000000">
        <w:rPr>
          <w:rtl w:val="0"/>
        </w:rPr>
        <w:t xml:space="preserve"> again and look for ‘leaf’. We do find this under ‘</w:t>
      </w:r>
      <w:r w:rsidDel="00000000" w:rsidR="00000000" w:rsidRPr="00000000">
        <w:rPr>
          <w:b w:val="1"/>
          <w:rtl w:val="0"/>
        </w:rPr>
        <w:t xml:space="preserve">PO_0025034</w:t>
      </w:r>
      <w:r w:rsidDel="00000000" w:rsidR="00000000" w:rsidRPr="00000000">
        <w:rPr>
          <w:rtl w:val="0"/>
        </w:rPr>
        <w:t xml:space="preserve">’.</w:t>
      </w:r>
    </w:p>
    <w:p w:rsidR="00000000" w:rsidDel="00000000" w:rsidP="00000000" w:rsidRDefault="00000000" w:rsidRPr="00000000" w14:paraId="00000063">
      <w:pPr>
        <w:pageBreakBefore w:val="0"/>
        <w:ind w:left="720" w:firstLine="0"/>
        <w:rPr/>
      </w:pPr>
      <w:r w:rsidDel="00000000" w:rsidR="00000000" w:rsidRPr="00000000">
        <w:rPr>
          <w:rtl w:val="0"/>
        </w:rPr>
      </w:r>
    </w:p>
    <w:p w:rsidR="00000000" w:rsidDel="00000000" w:rsidP="00000000" w:rsidRDefault="00000000" w:rsidRPr="00000000" w14:paraId="00000064">
      <w:pPr>
        <w:pageBreakBefore w:val="0"/>
        <w:numPr>
          <w:ilvl w:val="0"/>
          <w:numId w:val="2"/>
        </w:numPr>
        <w:ind w:left="720" w:hanging="360"/>
        <w:rPr>
          <w:u w:val="none"/>
        </w:rPr>
      </w:pPr>
      <w:r w:rsidDel="00000000" w:rsidR="00000000" w:rsidRPr="00000000">
        <w:rPr>
          <w:rtl w:val="0"/>
        </w:rPr>
        <w:t xml:space="preserve">The next item is ‘</w:t>
      </w:r>
      <w:r w:rsidDel="00000000" w:rsidR="00000000" w:rsidRPr="00000000">
        <w:rPr>
          <w:b w:val="1"/>
          <w:rtl w:val="0"/>
        </w:rPr>
        <w:t xml:space="preserve">plant growth medium</w:t>
      </w:r>
      <w:r w:rsidDel="00000000" w:rsidR="00000000" w:rsidRPr="00000000">
        <w:rPr>
          <w:rtl w:val="0"/>
        </w:rPr>
        <w:t xml:space="preserve">’. Specification of the media for growing the plants or tissue cultured samples, e.g. soil, aeroponic, hydroponic, in vitro solid culture medium, in vitro liquid culture medium. This should be represented by an ontology term as specified by the ENVO (Environment Ontology). We will be using </w:t>
      </w:r>
      <w:hyperlink r:id="rId24">
        <w:r w:rsidDel="00000000" w:rsidR="00000000" w:rsidRPr="00000000">
          <w:rPr>
            <w:color w:val="1155cc"/>
            <w:u w:val="single"/>
            <w:rtl w:val="0"/>
          </w:rPr>
          <w:t xml:space="preserve">https://ontobee.org/ontology/ENVO</w:t>
        </w:r>
      </w:hyperlink>
      <w:r w:rsidDel="00000000" w:rsidR="00000000" w:rsidRPr="00000000">
        <w:rPr>
          <w:rtl w:val="0"/>
        </w:rPr>
        <w:t xml:space="preserve"> to find the appropriate term, in our case: Soil. We do find this under ‘</w:t>
      </w:r>
      <w:r w:rsidDel="00000000" w:rsidR="00000000" w:rsidRPr="00000000">
        <w:rPr>
          <w:b w:val="1"/>
          <w:rtl w:val="0"/>
        </w:rPr>
        <w:t xml:space="preserve">ENVO_00001998</w:t>
      </w:r>
      <w:r w:rsidDel="00000000" w:rsidR="00000000" w:rsidRPr="00000000">
        <w:rPr>
          <w:rtl w:val="0"/>
        </w:rPr>
        <w:t xml:space="preserve">’.</w:t>
      </w:r>
    </w:p>
    <w:p w:rsidR="00000000" w:rsidDel="00000000" w:rsidP="00000000" w:rsidRDefault="00000000" w:rsidRPr="00000000" w14:paraId="00000065">
      <w:pPr>
        <w:pageBreakBefore w:val="0"/>
        <w:ind w:left="720" w:firstLine="0"/>
        <w:rPr/>
      </w:pPr>
      <w:r w:rsidDel="00000000" w:rsidR="00000000" w:rsidRPr="00000000">
        <w:rPr>
          <w:rtl w:val="0"/>
        </w:rPr>
      </w:r>
    </w:p>
    <w:p w:rsidR="00000000" w:rsidDel="00000000" w:rsidP="00000000" w:rsidRDefault="00000000" w:rsidRPr="00000000" w14:paraId="00000066">
      <w:pPr>
        <w:pageBreakBefore w:val="0"/>
        <w:numPr>
          <w:ilvl w:val="0"/>
          <w:numId w:val="2"/>
        </w:numPr>
        <w:ind w:left="720" w:hanging="360"/>
        <w:rPr>
          <w:u w:val="none"/>
        </w:rPr>
      </w:pPr>
      <w:r w:rsidDel="00000000" w:rsidR="00000000" w:rsidRPr="00000000">
        <w:rPr>
          <w:rtl w:val="0"/>
        </w:rPr>
        <w:t xml:space="preserve">The last item is ‘</w:t>
      </w:r>
      <w:r w:rsidDel="00000000" w:rsidR="00000000" w:rsidRPr="00000000">
        <w:rPr>
          <w:b w:val="1"/>
          <w:rtl w:val="0"/>
        </w:rPr>
        <w:t xml:space="preserve">isolation and growth condition</w:t>
      </w:r>
      <w:r w:rsidDel="00000000" w:rsidR="00000000" w:rsidRPr="00000000">
        <w:rPr>
          <w:rtl w:val="0"/>
        </w:rPr>
        <w:t xml:space="preserve">’. This refers to a publication reference in the form of pubmed ID (pmid), digital object identifier (doi) or url for isolation and growth condition specifications of the organism/material. </w:t>
      </w:r>
      <w:r w:rsidDel="00000000" w:rsidR="00000000" w:rsidRPr="00000000">
        <w:rPr>
          <w:rtl w:val="0"/>
        </w:rPr>
        <w:t xml:space="preserve">For this practical</w:t>
      </w:r>
      <w:r w:rsidDel="00000000" w:rsidR="00000000" w:rsidRPr="00000000">
        <w:rPr>
          <w:rtl w:val="0"/>
        </w:rPr>
        <w:t xml:space="preserve"> </w:t>
      </w:r>
      <w:r w:rsidDel="00000000" w:rsidR="00000000" w:rsidRPr="00000000">
        <w:rPr>
          <w:rtl w:val="0"/>
        </w:rPr>
        <w:t xml:space="preserve">this</w:t>
      </w:r>
      <w:r w:rsidDel="00000000" w:rsidR="00000000" w:rsidRPr="00000000">
        <w:rPr>
          <w:rtl w:val="0"/>
        </w:rPr>
        <w:t xml:space="preserve"> was specified in a publication and we will write the doi in this field ‘</w:t>
      </w:r>
      <w:r w:rsidDel="00000000" w:rsidR="00000000" w:rsidRPr="00000000">
        <w:rPr>
          <w:b w:val="1"/>
          <w:rtl w:val="0"/>
        </w:rPr>
        <w:t xml:space="preserve">https://doi.org/10.1038/s41588-018-0266-x</w:t>
      </w:r>
      <w:r w:rsidDel="00000000" w:rsidR="00000000" w:rsidRPr="00000000">
        <w:rPr>
          <w:rtl w:val="0"/>
        </w:rPr>
        <w:t xml:space="preserve">’.</w:t>
        <w:br w:type="textWrapping"/>
      </w:r>
    </w:p>
    <w:p w:rsidR="00000000" w:rsidDel="00000000" w:rsidP="00000000" w:rsidRDefault="00000000" w:rsidRPr="00000000" w14:paraId="00000067">
      <w:pPr>
        <w:pageBreakBefore w:val="0"/>
        <w:numPr>
          <w:ilvl w:val="0"/>
          <w:numId w:val="2"/>
        </w:numPr>
        <w:ind w:left="720" w:hanging="360"/>
      </w:pPr>
      <w:r w:rsidDel="00000000" w:rsidR="00000000" w:rsidRPr="00000000">
        <w:rPr>
          <w:rtl w:val="0"/>
        </w:rPr>
        <w:t xml:space="preserve">We now repeat steps 9-20 for the other nine samples. In the frame of time, you can take a look at how this should look like in the file ‘</w:t>
      </w:r>
      <w:r w:rsidDel="00000000" w:rsidR="00000000" w:rsidRPr="00000000">
        <w:rPr>
          <w:b w:val="1"/>
          <w:rtl w:val="0"/>
        </w:rPr>
        <w:t xml:space="preserve">metadata_bridge_exercise_samples.tsv</w:t>
      </w:r>
      <w:r w:rsidDel="00000000" w:rsidR="00000000" w:rsidRPr="00000000">
        <w:rPr>
          <w:rtl w:val="0"/>
        </w:rPr>
        <w:t xml:space="preserve">’. Copy all the information in this file into your own ‘</w:t>
      </w:r>
      <w:r w:rsidDel="00000000" w:rsidR="00000000" w:rsidRPr="00000000">
        <w:rPr>
          <w:b w:val="1"/>
          <w:rtl w:val="0"/>
        </w:rPr>
        <w:t xml:space="preserve">ENA_samples.tsv</w:t>
      </w:r>
      <w:r w:rsidDel="00000000" w:rsidR="00000000" w:rsidRPr="00000000">
        <w:rPr>
          <w:rtl w:val="0"/>
        </w:rPr>
        <w:t xml:space="preserve">’ and save it.</w:t>
      </w:r>
    </w:p>
    <w:p w:rsidR="00000000" w:rsidDel="00000000" w:rsidP="00000000" w:rsidRDefault="00000000" w:rsidRPr="00000000" w14:paraId="00000068">
      <w:pPr>
        <w:pageBreakBefore w:val="0"/>
        <w:ind w:left="0" w:firstLine="0"/>
        <w:rPr/>
      </w:pPr>
      <w:r w:rsidDel="00000000" w:rsidR="00000000" w:rsidRPr="00000000">
        <w:rPr>
          <w:rtl w:val="0"/>
        </w:rPr>
      </w:r>
    </w:p>
    <w:p w:rsidR="00000000" w:rsidDel="00000000" w:rsidP="00000000" w:rsidRDefault="00000000" w:rsidRPr="00000000" w14:paraId="00000069">
      <w:pPr>
        <w:pageBreakBefore w:val="0"/>
        <w:numPr>
          <w:ilvl w:val="0"/>
          <w:numId w:val="2"/>
        </w:numPr>
        <w:ind w:left="720" w:hanging="360"/>
        <w:rPr>
          <w:u w:val="none"/>
        </w:rPr>
      </w:pPr>
      <w:r w:rsidDel="00000000" w:rsidR="00000000" w:rsidRPr="00000000">
        <w:rPr>
          <w:rtl w:val="0"/>
        </w:rPr>
        <w:t xml:space="preserve">By the time you have completed this, your sample will be well-annotated and     understandable to people finding it in the database later. Go back to the Webin Submission Portal and select ‘</w:t>
      </w:r>
      <w:r w:rsidDel="00000000" w:rsidR="00000000" w:rsidRPr="00000000">
        <w:rPr>
          <w:b w:val="1"/>
          <w:rtl w:val="0"/>
        </w:rPr>
        <w:t xml:space="preserve">Upload filled spreadsheet to register samples</w:t>
      </w:r>
      <w:r w:rsidDel="00000000" w:rsidR="00000000" w:rsidRPr="00000000">
        <w:rPr>
          <w:rtl w:val="0"/>
        </w:rPr>
        <w:t xml:space="preserve">’.</w:t>
      </w:r>
    </w:p>
    <w:p w:rsidR="00000000" w:rsidDel="00000000" w:rsidP="00000000" w:rsidRDefault="00000000" w:rsidRPr="00000000" w14:paraId="0000006A">
      <w:pPr>
        <w:pageBreakBefore w:val="0"/>
        <w:ind w:left="720" w:firstLine="0"/>
        <w:rPr/>
      </w:pPr>
      <w:r w:rsidDel="00000000" w:rsidR="00000000" w:rsidRPr="00000000">
        <w:rPr>
          <w:rtl w:val="0"/>
        </w:rPr>
        <w:t xml:space="preserve">Find your ‘</w:t>
      </w:r>
      <w:r w:rsidDel="00000000" w:rsidR="00000000" w:rsidRPr="00000000">
        <w:rPr>
          <w:b w:val="1"/>
          <w:rtl w:val="0"/>
        </w:rPr>
        <w:t xml:space="preserve">ENA_samples.tsv</w:t>
      </w:r>
      <w:r w:rsidDel="00000000" w:rsidR="00000000" w:rsidRPr="00000000">
        <w:rPr>
          <w:rtl w:val="0"/>
        </w:rPr>
        <w:t xml:space="preserve">’ and upload with the button labelled ‘</w:t>
      </w:r>
      <w:r w:rsidDel="00000000" w:rsidR="00000000" w:rsidRPr="00000000">
        <w:rPr>
          <w:b w:val="1"/>
          <w:rtl w:val="0"/>
        </w:rPr>
        <w:t xml:space="preserve">Submit completed spreadsheet</w:t>
      </w:r>
      <w:r w:rsidDel="00000000" w:rsidR="00000000" w:rsidRPr="00000000">
        <w:rPr>
          <w:rtl w:val="0"/>
        </w:rPr>
        <w:t xml:space="preserve">’.</w:t>
      </w:r>
    </w:p>
    <w:p w:rsidR="00000000" w:rsidDel="00000000" w:rsidP="00000000" w:rsidRDefault="00000000" w:rsidRPr="00000000" w14:paraId="0000006B">
      <w:pPr>
        <w:pageBreakBefore w:val="0"/>
        <w:ind w:left="0" w:firstLine="0"/>
        <w:rPr/>
      </w:pPr>
      <w:r w:rsidDel="00000000" w:rsidR="00000000" w:rsidRPr="00000000">
        <w:rPr>
          <w:rtl w:val="0"/>
        </w:rPr>
      </w:r>
    </w:p>
    <w:p w:rsidR="00000000" w:rsidDel="00000000" w:rsidP="00000000" w:rsidRDefault="00000000" w:rsidRPr="00000000" w14:paraId="0000006C">
      <w:pPr>
        <w:pageBreakBefore w:val="0"/>
        <w:numPr>
          <w:ilvl w:val="0"/>
          <w:numId w:val="2"/>
        </w:numPr>
        <w:ind w:left="720" w:hanging="360"/>
        <w:rPr>
          <w:u w:val="none"/>
        </w:rPr>
      </w:pPr>
      <w:r w:rsidDel="00000000" w:rsidR="00000000" w:rsidRPr="00000000">
        <w:rPr>
          <w:rtl w:val="0"/>
        </w:rPr>
        <w:t xml:space="preserve">Now navigate to the 'Samples' tab and select ‘</w:t>
      </w:r>
      <w:r w:rsidDel="00000000" w:rsidR="00000000" w:rsidRPr="00000000">
        <w:rPr>
          <w:b w:val="1"/>
          <w:rtl w:val="0"/>
        </w:rPr>
        <w:t xml:space="preserve">Samples Report</w:t>
      </w:r>
      <w:r w:rsidDel="00000000" w:rsidR="00000000" w:rsidRPr="00000000">
        <w:rPr>
          <w:rtl w:val="0"/>
        </w:rPr>
        <w:t xml:space="preserve">’ to see the sample you just registered. If you find any errors in the metadata being displayed you can still change this using the ‘Action’ button and selecting ‘Edit sample XML’.</w:t>
      </w:r>
    </w:p>
    <w:p w:rsidR="00000000" w:rsidDel="00000000" w:rsidP="00000000" w:rsidRDefault="00000000" w:rsidRPr="00000000" w14:paraId="0000006D">
      <w:pPr>
        <w:pageBreakBefore w:val="0"/>
        <w:ind w:left="0" w:firstLine="0"/>
        <w:rPr/>
      </w:pPr>
      <w:r w:rsidDel="00000000" w:rsidR="00000000" w:rsidRPr="00000000">
        <w:rPr>
          <w:rtl w:val="0"/>
        </w:rPr>
        <w:tab/>
        <w:t xml:space="preserve">Make a note of its accession numbers as you will need these later:</w:t>
      </w:r>
    </w:p>
    <w:p w:rsidR="00000000" w:rsidDel="00000000" w:rsidP="00000000" w:rsidRDefault="00000000" w:rsidRPr="00000000" w14:paraId="0000006E">
      <w:pPr>
        <w:pageBreakBefore w:val="0"/>
        <w:ind w:left="0" w:firstLine="0"/>
        <w:rPr/>
      </w:pPr>
      <w:r w:rsidDel="00000000" w:rsidR="00000000" w:rsidRPr="00000000">
        <w:rPr>
          <w:rtl w:val="0"/>
        </w:rPr>
      </w:r>
    </w:p>
    <w:p w:rsidR="00000000" w:rsidDel="00000000" w:rsidP="00000000" w:rsidRDefault="00000000" w:rsidRPr="00000000" w14:paraId="0000006F">
      <w:pPr>
        <w:pageBreakBefore w:val="0"/>
        <w:ind w:left="0" w:firstLine="0"/>
        <w:rPr/>
      </w:pPr>
      <w:r w:rsidDel="00000000" w:rsidR="00000000" w:rsidRPr="00000000">
        <w:rPr>
          <w:rtl w:val="0"/>
        </w:rPr>
        <w:tab/>
        <w:tab/>
        <w:t xml:space="preserve"> </w:t>
      </w:r>
      <w:r w:rsidDel="00000000" w:rsidR="00000000" w:rsidRPr="00000000">
        <w:rPr>
          <w:b w:val="1"/>
          <w:rtl w:val="0"/>
        </w:rPr>
        <w:t xml:space="preserve">ERS</w:t>
      </w:r>
      <w:r w:rsidDel="00000000" w:rsidR="00000000" w:rsidRPr="00000000">
        <w:rPr>
          <w:rtl w:val="0"/>
        </w:rPr>
        <w:t xml:space="preserve">####### and </w:t>
      </w:r>
      <w:r w:rsidDel="00000000" w:rsidR="00000000" w:rsidRPr="00000000">
        <w:rPr>
          <w:b w:val="1"/>
          <w:rtl w:val="0"/>
        </w:rPr>
        <w:t xml:space="preserve">SAMEA</w:t>
      </w:r>
      <w:r w:rsidDel="00000000" w:rsidR="00000000" w:rsidRPr="00000000">
        <w:rPr>
          <w:rtl w:val="0"/>
        </w:rPr>
        <w:t xml:space="preserve">####### </w:t>
      </w:r>
    </w:p>
    <w:p w:rsidR="00000000" w:rsidDel="00000000" w:rsidP="00000000" w:rsidRDefault="00000000" w:rsidRPr="00000000" w14:paraId="00000070">
      <w:pPr>
        <w:pStyle w:val="Heading2"/>
        <w:pageBreakBefore w:val="0"/>
        <w:rPr/>
      </w:pPr>
      <w:bookmarkStart w:colFirst="0" w:colLast="0" w:name="_wusc13ltxdbg" w:id="5"/>
      <w:bookmarkEnd w:id="5"/>
      <w:r w:rsidDel="00000000" w:rsidR="00000000" w:rsidRPr="00000000">
        <w:rPr>
          <w:rtl w:val="0"/>
        </w:rPr>
        <w:t xml:space="preserve">The Read Data</w:t>
      </w:r>
      <w:r w:rsidDel="00000000" w:rsidR="00000000" w:rsidRPr="00000000">
        <w:rPr>
          <w:rtl w:val="0"/>
        </w:rPr>
      </w:r>
    </w:p>
    <w:p w:rsidR="00000000" w:rsidDel="00000000" w:rsidP="00000000" w:rsidRDefault="00000000" w:rsidRPr="00000000" w14:paraId="00000071">
      <w:pPr>
        <w:pageBreakBefore w:val="0"/>
        <w:ind w:left="0" w:firstLine="0"/>
        <w:rPr/>
      </w:pPr>
      <w:r w:rsidDel="00000000" w:rsidR="00000000" w:rsidRPr="00000000">
        <w:rPr>
          <w:rtl w:val="0"/>
        </w:rPr>
        <w:t xml:space="preserve">Now that study and sample metadata have been registered, it is time to submit the read data you have produced.</w:t>
      </w:r>
    </w:p>
    <w:p w:rsidR="00000000" w:rsidDel="00000000" w:rsidP="00000000" w:rsidRDefault="00000000" w:rsidRPr="00000000" w14:paraId="00000072">
      <w:pPr>
        <w:pageBreakBefore w:val="0"/>
        <w:ind w:left="0" w:firstLine="0"/>
        <w:rPr/>
      </w:pPr>
      <w:r w:rsidDel="00000000" w:rsidR="00000000" w:rsidRPr="00000000">
        <w:rPr>
          <w:rtl w:val="0"/>
        </w:rPr>
      </w:r>
    </w:p>
    <w:p w:rsidR="00000000" w:rsidDel="00000000" w:rsidP="00000000" w:rsidRDefault="00000000" w:rsidRPr="00000000" w14:paraId="00000073">
      <w:pPr>
        <w:numPr>
          <w:ilvl w:val="0"/>
          <w:numId w:val="3"/>
        </w:numPr>
        <w:ind w:left="720" w:hanging="360"/>
      </w:pPr>
      <w:r w:rsidDel="00000000" w:rsidR="00000000" w:rsidRPr="00000000">
        <w:rPr>
          <w:rtl w:val="0"/>
        </w:rPr>
        <w:t xml:space="preserve">Return to the Webin Submissions Portal. </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numPr>
          <w:ilvl w:val="0"/>
          <w:numId w:val="3"/>
        </w:numPr>
        <w:ind w:left="720" w:hanging="360"/>
      </w:pPr>
      <w:r w:rsidDel="00000000" w:rsidR="00000000" w:rsidRPr="00000000">
        <w:rPr>
          <w:rtl w:val="0"/>
        </w:rPr>
        <w:t xml:space="preserve">Find the '</w:t>
      </w:r>
      <w:r w:rsidDel="00000000" w:rsidR="00000000" w:rsidRPr="00000000">
        <w:rPr>
          <w:b w:val="1"/>
          <w:rtl w:val="0"/>
        </w:rPr>
        <w:t xml:space="preserve">Submit Reads</w:t>
      </w:r>
      <w:r w:rsidDel="00000000" w:rsidR="00000000" w:rsidRPr="00000000">
        <w:rPr>
          <w:rtl w:val="0"/>
        </w:rPr>
        <w:t xml:space="preserve">' button under the ‘</w:t>
      </w:r>
      <w:r w:rsidDel="00000000" w:rsidR="00000000" w:rsidRPr="00000000">
        <w:rPr>
          <w:b w:val="1"/>
          <w:rtl w:val="0"/>
        </w:rPr>
        <w:t xml:space="preserve">Raw Reads (Experiments and Runs)’</w:t>
      </w:r>
      <w:r w:rsidDel="00000000" w:rsidR="00000000" w:rsidRPr="00000000">
        <w:rPr>
          <w:rtl w:val="0"/>
        </w:rPr>
        <w:t xml:space="preserve"> tile and click it.</w:t>
      </w:r>
    </w:p>
    <w:p w:rsidR="00000000" w:rsidDel="00000000" w:rsidP="00000000" w:rsidRDefault="00000000" w:rsidRPr="00000000" w14:paraId="00000076">
      <w:pPr>
        <w:ind w:left="720" w:firstLine="0"/>
        <w:rPr/>
      </w:pPr>
      <w:r w:rsidDel="00000000" w:rsidR="00000000" w:rsidRPr="00000000">
        <w:rPr/>
        <w:drawing>
          <wp:inline distB="114300" distT="114300" distL="114300" distR="114300">
            <wp:extent cx="5731200" cy="1054100"/>
            <wp:effectExtent b="0" l="0" r="0" t="0"/>
            <wp:docPr id="3" name="image3.png"/>
            <a:graphic>
              <a:graphicData uri="http://schemas.openxmlformats.org/drawingml/2006/picture">
                <pic:pic>
                  <pic:nvPicPr>
                    <pic:cNvPr id="0" name="image3.png"/>
                    <pic:cNvPicPr preferRelativeResize="0"/>
                  </pic:nvPicPr>
                  <pic:blipFill>
                    <a:blip r:embed="rId25"/>
                    <a:srcRect b="0" l="0" r="0" t="0"/>
                    <a:stretch>
                      <a:fillRect/>
                    </a:stretch>
                  </pic:blipFill>
                  <pic:spPr>
                    <a:xfrm>
                      <a:off x="0" y="0"/>
                      <a:ext cx="5731200" cy="1054100"/>
                    </a:xfrm>
                    <a:prstGeom prst="rect"/>
                    <a:ln/>
                  </pic:spPr>
                </pic:pic>
              </a:graphicData>
            </a:graphic>
          </wp:inline>
        </w:drawing>
      </w:r>
      <w:r w:rsidDel="00000000" w:rsidR="00000000" w:rsidRPr="00000000">
        <w:rPr>
          <w:rtl w:val="0"/>
        </w:rPr>
      </w:r>
    </w:p>
    <w:p w:rsidR="00000000" w:rsidDel="00000000" w:rsidP="00000000" w:rsidRDefault="00000000" w:rsidRPr="00000000" w14:paraId="00000077">
      <w:pPr>
        <w:pageBreakBefore w:val="0"/>
        <w:rPr/>
      </w:pPr>
      <w:r w:rsidDel="00000000" w:rsidR="00000000" w:rsidRPr="00000000">
        <w:rPr>
          <w:rtl w:val="0"/>
        </w:rPr>
      </w:r>
    </w:p>
    <w:p w:rsidR="00000000" w:rsidDel="00000000" w:rsidP="00000000" w:rsidRDefault="00000000" w:rsidRPr="00000000" w14:paraId="00000078">
      <w:pPr>
        <w:pageBreakBefore w:val="0"/>
        <w:numPr>
          <w:ilvl w:val="0"/>
          <w:numId w:val="3"/>
        </w:numPr>
        <w:ind w:left="720" w:hanging="360"/>
      </w:pPr>
      <w:r w:rsidDel="00000000" w:rsidR="00000000" w:rsidRPr="00000000">
        <w:rPr>
          <w:rtl w:val="0"/>
        </w:rPr>
        <w:t xml:space="preserve">We need to upload our fastq.gz files now to the ENA file system, to do so we can use different routes. For the purpose of this practical we will use the java ‘File Uploader’. We need a working java web start installation. </w:t>
      </w:r>
      <w:hyperlink r:id="rId26">
        <w:r w:rsidDel="00000000" w:rsidR="00000000" w:rsidRPr="00000000">
          <w:rPr>
            <w:color w:val="1155cc"/>
            <w:u w:val="single"/>
            <w:rtl w:val="0"/>
          </w:rPr>
          <w:t xml:space="preserve">https://www.openlogic.com/openjdk-downloads</w:t>
        </w:r>
      </w:hyperlink>
      <w:r w:rsidDel="00000000" w:rsidR="00000000" w:rsidRPr="00000000">
        <w:rPr>
          <w:rtl w:val="0"/>
        </w:rPr>
        <w:t xml:space="preserve"> (JDK version 8). After installation (and possibly a restart) click the File Uploader link and open it using the java web start application. It should look like this:</w:t>
      </w:r>
    </w:p>
    <w:p w:rsidR="00000000" w:rsidDel="00000000" w:rsidP="00000000" w:rsidRDefault="00000000" w:rsidRPr="00000000" w14:paraId="00000079">
      <w:pPr>
        <w:pageBreakBefore w:val="0"/>
        <w:ind w:left="720" w:firstLine="0"/>
        <w:rPr/>
      </w:pPr>
      <w:r w:rsidDel="00000000" w:rsidR="00000000" w:rsidRPr="00000000">
        <w:rPr>
          <w:rtl w:val="0"/>
        </w:rPr>
      </w:r>
    </w:p>
    <w:p w:rsidR="00000000" w:rsidDel="00000000" w:rsidP="00000000" w:rsidRDefault="00000000" w:rsidRPr="00000000" w14:paraId="0000007A">
      <w:pPr>
        <w:pageBreakBefore w:val="0"/>
        <w:ind w:left="720" w:firstLine="0"/>
        <w:rPr/>
      </w:pPr>
      <w:r w:rsidDel="00000000" w:rsidR="00000000" w:rsidRPr="00000000">
        <w:rPr/>
        <w:drawing>
          <wp:inline distB="114300" distT="114300" distL="114300" distR="114300">
            <wp:extent cx="5731200" cy="3416300"/>
            <wp:effectExtent b="0" l="0" r="0" t="0"/>
            <wp:docPr id="11" name="image4.png"/>
            <a:graphic>
              <a:graphicData uri="http://schemas.openxmlformats.org/drawingml/2006/picture">
                <pic:pic>
                  <pic:nvPicPr>
                    <pic:cNvPr id="0" name="image4.png"/>
                    <pic:cNvPicPr preferRelativeResize="0"/>
                  </pic:nvPicPr>
                  <pic:blipFill>
                    <a:blip r:embed="rId27"/>
                    <a:srcRect b="0" l="0" r="0" t="0"/>
                    <a:stretch>
                      <a:fillRect/>
                    </a:stretch>
                  </pic:blipFill>
                  <pic:spPr>
                    <a:xfrm>
                      <a:off x="0" y="0"/>
                      <a:ext cx="5731200" cy="3416300"/>
                    </a:xfrm>
                    <a:prstGeom prst="rect"/>
                    <a:ln/>
                  </pic:spPr>
                </pic:pic>
              </a:graphicData>
            </a:graphic>
          </wp:inline>
        </w:drawing>
      </w:r>
      <w:r w:rsidDel="00000000" w:rsidR="00000000" w:rsidRPr="00000000">
        <w:rPr>
          <w:rtl w:val="0"/>
        </w:rPr>
      </w:r>
    </w:p>
    <w:p w:rsidR="00000000" w:rsidDel="00000000" w:rsidP="00000000" w:rsidRDefault="00000000" w:rsidRPr="00000000" w14:paraId="0000007B">
      <w:pPr>
        <w:pageBreakBefore w:val="0"/>
        <w:rPr/>
      </w:pPr>
      <w:r w:rsidDel="00000000" w:rsidR="00000000" w:rsidRPr="00000000">
        <w:rPr>
          <w:rtl w:val="0"/>
        </w:rPr>
      </w:r>
    </w:p>
    <w:p w:rsidR="00000000" w:rsidDel="00000000" w:rsidP="00000000" w:rsidRDefault="00000000" w:rsidRPr="00000000" w14:paraId="0000007C">
      <w:pPr>
        <w:pageBreakBefore w:val="0"/>
        <w:numPr>
          <w:ilvl w:val="0"/>
          <w:numId w:val="3"/>
        </w:numPr>
        <w:ind w:left="720" w:hanging="360"/>
      </w:pPr>
      <w:r w:rsidDel="00000000" w:rsidR="00000000" w:rsidRPr="00000000">
        <w:rPr>
          <w:rtl w:val="0"/>
        </w:rPr>
        <w:t xml:space="preserve">Input your username ‘Webin-XXXXX’ and password, click on the ‘...’ button to select the file directory on your computer where the fastq.gz files are stored.</w:t>
      </w:r>
    </w:p>
    <w:p w:rsidR="00000000" w:rsidDel="00000000" w:rsidP="00000000" w:rsidRDefault="00000000" w:rsidRPr="00000000" w14:paraId="0000007D">
      <w:pPr>
        <w:pageBreakBefore w:val="0"/>
        <w:ind w:left="720" w:firstLine="0"/>
        <w:rPr/>
      </w:pPr>
      <w:r w:rsidDel="00000000" w:rsidR="00000000" w:rsidRPr="00000000">
        <w:rPr/>
        <w:drawing>
          <wp:inline distB="114300" distT="114300" distL="114300" distR="114300">
            <wp:extent cx="5731200" cy="3403600"/>
            <wp:effectExtent b="0" l="0" r="0" t="0"/>
            <wp:docPr id="5" name="image6.png"/>
            <a:graphic>
              <a:graphicData uri="http://schemas.openxmlformats.org/drawingml/2006/picture">
                <pic:pic>
                  <pic:nvPicPr>
                    <pic:cNvPr id="0" name="image6.png"/>
                    <pic:cNvPicPr preferRelativeResize="0"/>
                  </pic:nvPicPr>
                  <pic:blipFill>
                    <a:blip r:embed="rId28"/>
                    <a:srcRect b="0" l="0" r="0" t="0"/>
                    <a:stretch>
                      <a:fillRect/>
                    </a:stretch>
                  </pic:blipFill>
                  <pic:spPr>
                    <a:xfrm>
                      <a:off x="0" y="0"/>
                      <a:ext cx="5731200" cy="3403600"/>
                    </a:xfrm>
                    <a:prstGeom prst="rect"/>
                    <a:ln/>
                  </pic:spPr>
                </pic:pic>
              </a:graphicData>
            </a:graphic>
          </wp:inline>
        </w:drawing>
      </w:r>
      <w:r w:rsidDel="00000000" w:rsidR="00000000" w:rsidRPr="00000000">
        <w:rPr>
          <w:rtl w:val="0"/>
        </w:rPr>
      </w:r>
    </w:p>
    <w:p w:rsidR="00000000" w:rsidDel="00000000" w:rsidP="00000000" w:rsidRDefault="00000000" w:rsidRPr="00000000" w14:paraId="0000007E">
      <w:pPr>
        <w:pageBreakBefore w:val="0"/>
        <w:rPr/>
      </w:pPr>
      <w:r w:rsidDel="00000000" w:rsidR="00000000" w:rsidRPr="00000000">
        <w:rPr>
          <w:rtl w:val="0"/>
        </w:rPr>
      </w:r>
    </w:p>
    <w:p w:rsidR="00000000" w:rsidDel="00000000" w:rsidP="00000000" w:rsidRDefault="00000000" w:rsidRPr="00000000" w14:paraId="0000007F">
      <w:pPr>
        <w:pageBreakBefore w:val="0"/>
        <w:numPr>
          <w:ilvl w:val="0"/>
          <w:numId w:val="3"/>
        </w:numPr>
        <w:ind w:left="720" w:hanging="360"/>
      </w:pPr>
      <w:r w:rsidDel="00000000" w:rsidR="00000000" w:rsidRPr="00000000">
        <w:rPr>
          <w:rtl w:val="0"/>
        </w:rPr>
        <w:t xml:space="preserve">Select the 10 fastq.gz files that you want to upload and click the button on the bottom called ‘</w:t>
      </w:r>
      <w:r w:rsidDel="00000000" w:rsidR="00000000" w:rsidRPr="00000000">
        <w:rPr>
          <w:b w:val="1"/>
          <w:rtl w:val="0"/>
        </w:rPr>
        <w:t xml:space="preserve">Upload</w:t>
      </w:r>
      <w:r w:rsidDel="00000000" w:rsidR="00000000" w:rsidRPr="00000000">
        <w:rPr>
          <w:rtl w:val="0"/>
        </w:rPr>
        <w:t xml:space="preserve">’. Note the md5 checksum that you get when you upload the data, this will be needed for the Read Submission.</w:t>
      </w:r>
    </w:p>
    <w:p w:rsidR="00000000" w:rsidDel="00000000" w:rsidP="00000000" w:rsidRDefault="00000000" w:rsidRPr="00000000" w14:paraId="00000080">
      <w:pPr>
        <w:pageBreakBefore w:val="0"/>
        <w:rPr/>
      </w:pPr>
      <w:r w:rsidDel="00000000" w:rsidR="00000000" w:rsidRPr="00000000">
        <w:rPr>
          <w:rtl w:val="0"/>
        </w:rPr>
      </w:r>
    </w:p>
    <w:p w:rsidR="00000000" w:rsidDel="00000000" w:rsidP="00000000" w:rsidRDefault="00000000" w:rsidRPr="00000000" w14:paraId="00000081">
      <w:pPr>
        <w:pageBreakBefore w:val="0"/>
        <w:numPr>
          <w:ilvl w:val="0"/>
          <w:numId w:val="3"/>
        </w:numPr>
        <w:ind w:left="720" w:hanging="360"/>
        <w:rPr>
          <w:u w:val="none"/>
        </w:rPr>
      </w:pPr>
      <w:r w:rsidDel="00000000" w:rsidR="00000000" w:rsidRPr="00000000">
        <w:rPr>
          <w:rtl w:val="0"/>
        </w:rPr>
        <w:t xml:space="preserve">Return to the web browser where you are still having the Read Submission page open. Click on the button that is called ‘</w:t>
      </w:r>
      <w:r w:rsidDel="00000000" w:rsidR="00000000" w:rsidRPr="00000000">
        <w:rPr>
          <w:b w:val="1"/>
          <w:rtl w:val="0"/>
        </w:rPr>
        <w:t xml:space="preserve">Download spreadsheet template for Read submission</w:t>
      </w:r>
      <w:r w:rsidDel="00000000" w:rsidR="00000000" w:rsidRPr="00000000">
        <w:rPr>
          <w:rtl w:val="0"/>
        </w:rPr>
        <w:t xml:space="preserve">’. For this practical we will be using ‘</w:t>
      </w:r>
      <w:r w:rsidDel="00000000" w:rsidR="00000000" w:rsidRPr="00000000">
        <w:rPr>
          <w:b w:val="1"/>
          <w:rtl w:val="0"/>
        </w:rPr>
        <w:t xml:space="preserve">Submit single reads using Fastq files</w:t>
      </w:r>
      <w:r w:rsidDel="00000000" w:rsidR="00000000" w:rsidRPr="00000000">
        <w:rPr>
          <w:rtl w:val="0"/>
        </w:rPr>
        <w:t xml:space="preserve">’, see below the mandatory fields:</w:t>
      </w:r>
    </w:p>
    <w:p w:rsidR="00000000" w:rsidDel="00000000" w:rsidP="00000000" w:rsidRDefault="00000000" w:rsidRPr="00000000" w14:paraId="00000082">
      <w:pPr>
        <w:pageBreakBefore w:val="0"/>
        <w:ind w:left="720" w:firstLine="0"/>
        <w:rPr/>
      </w:pPr>
      <w:r w:rsidDel="00000000" w:rsidR="00000000" w:rsidRPr="00000000">
        <w:rPr/>
        <w:drawing>
          <wp:inline distB="114300" distT="114300" distL="114300" distR="114300">
            <wp:extent cx="5731200" cy="2781300"/>
            <wp:effectExtent b="0" l="0" r="0" t="0"/>
            <wp:docPr id="6" name="image11.png"/>
            <a:graphic>
              <a:graphicData uri="http://schemas.openxmlformats.org/drawingml/2006/picture">
                <pic:pic>
                  <pic:nvPicPr>
                    <pic:cNvPr id="0" name="image11.png"/>
                    <pic:cNvPicPr preferRelativeResize="0"/>
                  </pic:nvPicPr>
                  <pic:blipFill>
                    <a:blip r:embed="rId29"/>
                    <a:srcRect b="0" l="0" r="0" t="0"/>
                    <a:stretch>
                      <a:fillRect/>
                    </a:stretch>
                  </pic:blipFill>
                  <pic:spPr>
                    <a:xfrm>
                      <a:off x="0" y="0"/>
                      <a:ext cx="5731200" cy="2781300"/>
                    </a:xfrm>
                    <a:prstGeom prst="rect"/>
                    <a:ln/>
                  </pic:spPr>
                </pic:pic>
              </a:graphicData>
            </a:graphic>
          </wp:inline>
        </w:drawing>
      </w:r>
      <w:r w:rsidDel="00000000" w:rsidR="00000000" w:rsidRPr="00000000">
        <w:rPr>
          <w:rtl w:val="0"/>
        </w:rPr>
      </w:r>
    </w:p>
    <w:p w:rsidR="00000000" w:rsidDel="00000000" w:rsidP="00000000" w:rsidRDefault="00000000" w:rsidRPr="00000000" w14:paraId="00000083">
      <w:pPr>
        <w:pageBreakBefore w:val="0"/>
        <w:rPr/>
      </w:pPr>
      <w:r w:rsidDel="00000000" w:rsidR="00000000" w:rsidRPr="00000000">
        <w:rPr>
          <w:rtl w:val="0"/>
        </w:rPr>
      </w:r>
    </w:p>
    <w:p w:rsidR="00000000" w:rsidDel="00000000" w:rsidP="00000000" w:rsidRDefault="00000000" w:rsidRPr="00000000" w14:paraId="00000084">
      <w:pPr>
        <w:pageBreakBefore w:val="0"/>
        <w:numPr>
          <w:ilvl w:val="0"/>
          <w:numId w:val="3"/>
        </w:numPr>
        <w:ind w:left="720" w:hanging="360"/>
      </w:pPr>
      <w:r w:rsidDel="00000000" w:rsidR="00000000" w:rsidRPr="00000000">
        <w:rPr>
          <w:rtl w:val="0"/>
        </w:rPr>
        <w:t xml:space="preserve">Some of the fields (instrument_model, library_source, library_selection, library_strategy and library_layout) only have a few permitted values, to familiarize yourself with them click on the permitted values drop down menu. Click on the ‘</w:t>
      </w:r>
      <w:r w:rsidDel="00000000" w:rsidR="00000000" w:rsidRPr="00000000">
        <w:rPr>
          <w:b w:val="1"/>
          <w:rtl w:val="0"/>
        </w:rPr>
        <w:t xml:space="preserve">Download TSV template</w:t>
      </w:r>
      <w:r w:rsidDel="00000000" w:rsidR="00000000" w:rsidRPr="00000000">
        <w:rPr>
          <w:rtl w:val="0"/>
        </w:rPr>
        <w:t xml:space="preserve">’ button.</w:t>
      </w:r>
    </w:p>
    <w:p w:rsidR="00000000" w:rsidDel="00000000" w:rsidP="00000000" w:rsidRDefault="00000000" w:rsidRPr="00000000" w14:paraId="00000085">
      <w:pPr>
        <w:pageBreakBefore w:val="0"/>
        <w:ind w:left="720" w:firstLine="0"/>
        <w:rPr/>
      </w:pPr>
      <w:r w:rsidDel="00000000" w:rsidR="00000000" w:rsidRPr="00000000">
        <w:rPr>
          <w:rtl w:val="0"/>
        </w:rPr>
      </w:r>
    </w:p>
    <w:p w:rsidR="00000000" w:rsidDel="00000000" w:rsidP="00000000" w:rsidRDefault="00000000" w:rsidRPr="00000000" w14:paraId="00000086">
      <w:pPr>
        <w:pageBreakBefore w:val="0"/>
        <w:numPr>
          <w:ilvl w:val="0"/>
          <w:numId w:val="3"/>
        </w:numPr>
        <w:ind w:left="720" w:hanging="360"/>
        <w:rPr>
          <w:u w:val="none"/>
        </w:rPr>
      </w:pPr>
      <w:r w:rsidDel="00000000" w:rsidR="00000000" w:rsidRPr="00000000">
        <w:rPr>
          <w:rtl w:val="0"/>
        </w:rPr>
        <w:t xml:space="preserve">Open the TSV template like you did with the samples TSV file and save a copy of it as ‘</w:t>
      </w:r>
      <w:r w:rsidDel="00000000" w:rsidR="00000000" w:rsidRPr="00000000">
        <w:rPr>
          <w:b w:val="1"/>
          <w:rtl w:val="0"/>
        </w:rPr>
        <w:t xml:space="preserve">ENA_reads.tsv</w:t>
      </w:r>
      <w:r w:rsidDel="00000000" w:rsidR="00000000" w:rsidRPr="00000000">
        <w:rPr>
          <w:rtl w:val="0"/>
        </w:rPr>
        <w:t xml:space="preserve">’.</w:t>
      </w:r>
    </w:p>
    <w:p w:rsidR="00000000" w:rsidDel="00000000" w:rsidP="00000000" w:rsidRDefault="00000000" w:rsidRPr="00000000" w14:paraId="00000087">
      <w:pPr>
        <w:pageBreakBefore w:val="0"/>
        <w:ind w:left="720" w:firstLine="0"/>
        <w:rPr/>
      </w:pPr>
      <w:r w:rsidDel="00000000" w:rsidR="00000000" w:rsidRPr="00000000">
        <w:rPr>
          <w:rtl w:val="0"/>
        </w:rPr>
      </w:r>
    </w:p>
    <w:p w:rsidR="00000000" w:rsidDel="00000000" w:rsidP="00000000" w:rsidRDefault="00000000" w:rsidRPr="00000000" w14:paraId="00000088">
      <w:pPr>
        <w:pageBreakBefore w:val="0"/>
        <w:numPr>
          <w:ilvl w:val="0"/>
          <w:numId w:val="3"/>
        </w:numPr>
        <w:ind w:left="720" w:hanging="360"/>
        <w:rPr>
          <w:u w:val="none"/>
        </w:rPr>
      </w:pPr>
      <w:r w:rsidDel="00000000" w:rsidR="00000000" w:rsidRPr="00000000">
        <w:rPr>
          <w:rtl w:val="0"/>
        </w:rPr>
        <w:t xml:space="preserve">We will now fill this with information about the sequencing reads. This will in principle done like outlined below.</w:t>
      </w:r>
    </w:p>
    <w:p w:rsidR="00000000" w:rsidDel="00000000" w:rsidP="00000000" w:rsidRDefault="00000000" w:rsidRPr="00000000" w14:paraId="00000089">
      <w:pPr>
        <w:pageBreakBefore w:val="0"/>
        <w:ind w:left="0" w:firstLine="0"/>
        <w:rPr>
          <w:rFonts w:ascii="Ubuntu Mono" w:cs="Ubuntu Mono" w:eastAsia="Ubuntu Mono" w:hAnsi="Ubuntu Mono"/>
          <w:b w:val="1"/>
        </w:rPr>
      </w:pPr>
      <w:r w:rsidDel="00000000" w:rsidR="00000000" w:rsidRPr="00000000">
        <w:rPr>
          <w:rtl w:val="0"/>
        </w:rPr>
      </w:r>
    </w:p>
    <w:p w:rsidR="00000000" w:rsidDel="00000000" w:rsidP="00000000" w:rsidRDefault="00000000" w:rsidRPr="00000000" w14:paraId="0000008A">
      <w:pPr>
        <w:pageBreakBefore w:val="0"/>
        <w:ind w:left="720" w:firstLine="720"/>
        <w:rPr>
          <w:rFonts w:ascii="Ubuntu Mono" w:cs="Ubuntu Mono" w:eastAsia="Ubuntu Mono" w:hAnsi="Ubuntu Mono"/>
        </w:rPr>
      </w:pPr>
      <w:r w:rsidDel="00000000" w:rsidR="00000000" w:rsidRPr="00000000">
        <w:rPr>
          <w:rFonts w:ascii="Ubuntu Mono" w:cs="Ubuntu Mono" w:eastAsia="Ubuntu Mono" w:hAnsi="Ubuntu Mono"/>
          <w:b w:val="1"/>
          <w:rtl w:val="0"/>
        </w:rPr>
        <w:t xml:space="preserve"> s</w:t>
      </w:r>
      <w:r w:rsidDel="00000000" w:rsidR="00000000" w:rsidRPr="00000000">
        <w:rPr>
          <w:rFonts w:ascii="Ubuntu Mono" w:cs="Ubuntu Mono" w:eastAsia="Ubuntu Mono" w:hAnsi="Ubuntu Mono"/>
          <w:b w:val="1"/>
          <w:rtl w:val="0"/>
        </w:rPr>
        <w:t xml:space="preserve">ample: </w:t>
      </w:r>
      <w:r w:rsidDel="00000000" w:rsidR="00000000" w:rsidRPr="00000000">
        <w:rPr>
          <w:rFonts w:ascii="Ubuntu Mono" w:cs="Ubuntu Mono" w:eastAsia="Ubuntu Mono" w:hAnsi="Ubuntu Mono"/>
          <w:rtl w:val="0"/>
        </w:rPr>
        <w:t xml:space="preserve">enter the BioSample identifier here*</w:t>
      </w:r>
      <w:r w:rsidDel="00000000" w:rsidR="00000000" w:rsidRPr="00000000">
        <w:rPr>
          <w:rtl w:val="0"/>
        </w:rPr>
      </w:r>
    </w:p>
    <w:p w:rsidR="00000000" w:rsidDel="00000000" w:rsidP="00000000" w:rsidRDefault="00000000" w:rsidRPr="00000000" w14:paraId="0000008B">
      <w:pPr>
        <w:pageBreakBefore w:val="0"/>
        <w:ind w:left="720" w:firstLine="720"/>
        <w:rPr>
          <w:rFonts w:ascii="Ubuntu Mono" w:cs="Ubuntu Mono" w:eastAsia="Ubuntu Mono" w:hAnsi="Ubuntu Mono"/>
        </w:rPr>
      </w:pPr>
      <w:r w:rsidDel="00000000" w:rsidR="00000000" w:rsidRPr="00000000">
        <w:rPr>
          <w:rFonts w:ascii="Ubuntu Mono" w:cs="Ubuntu Mono" w:eastAsia="Ubuntu Mono" w:hAnsi="Ubuntu Mono"/>
          <w:rtl w:val="0"/>
        </w:rPr>
        <w:t xml:space="preserve"> </w:t>
      </w:r>
    </w:p>
    <w:p w:rsidR="00000000" w:rsidDel="00000000" w:rsidP="00000000" w:rsidRDefault="00000000" w:rsidRPr="00000000" w14:paraId="0000008C">
      <w:pPr>
        <w:pageBreakBefore w:val="0"/>
        <w:ind w:left="720" w:firstLine="720"/>
        <w:rPr>
          <w:rFonts w:ascii="Ubuntu Mono" w:cs="Ubuntu Mono" w:eastAsia="Ubuntu Mono" w:hAnsi="Ubuntu Mono"/>
        </w:rPr>
      </w:pPr>
      <w:r w:rsidDel="00000000" w:rsidR="00000000" w:rsidRPr="00000000">
        <w:rPr>
          <w:rFonts w:ascii="Ubuntu Mono" w:cs="Ubuntu Mono" w:eastAsia="Ubuntu Mono" w:hAnsi="Ubuntu Mono"/>
          <w:rtl w:val="0"/>
        </w:rPr>
        <w:t xml:space="preserve"> </w:t>
      </w:r>
      <w:r w:rsidDel="00000000" w:rsidR="00000000" w:rsidRPr="00000000">
        <w:rPr>
          <w:rFonts w:ascii="Ubuntu Mono" w:cs="Ubuntu Mono" w:eastAsia="Ubuntu Mono" w:hAnsi="Ubuntu Mono"/>
          <w:b w:val="1"/>
          <w:rtl w:val="0"/>
        </w:rPr>
        <w:t xml:space="preserve">study:</w:t>
      </w:r>
      <w:r w:rsidDel="00000000" w:rsidR="00000000" w:rsidRPr="00000000">
        <w:rPr>
          <w:rFonts w:ascii="Ubuntu Mono" w:cs="Ubuntu Mono" w:eastAsia="Ubuntu Mono" w:hAnsi="Ubuntu Mono"/>
          <w:rtl w:val="0"/>
        </w:rPr>
        <w:t xml:space="preserve"> enter the Study accession here*</w:t>
      </w:r>
    </w:p>
    <w:p w:rsidR="00000000" w:rsidDel="00000000" w:rsidP="00000000" w:rsidRDefault="00000000" w:rsidRPr="00000000" w14:paraId="0000008D">
      <w:pPr>
        <w:pageBreakBefore w:val="0"/>
        <w:ind w:left="720" w:firstLine="0"/>
        <w:rPr>
          <w:rFonts w:ascii="Ubuntu Mono" w:cs="Ubuntu Mono" w:eastAsia="Ubuntu Mono" w:hAnsi="Ubuntu Mono"/>
        </w:rPr>
      </w:pPr>
      <w:r w:rsidDel="00000000" w:rsidR="00000000" w:rsidRPr="00000000">
        <w:rPr>
          <w:rtl w:val="0"/>
        </w:rPr>
      </w:r>
    </w:p>
    <w:p w:rsidR="00000000" w:rsidDel="00000000" w:rsidP="00000000" w:rsidRDefault="00000000" w:rsidRPr="00000000" w14:paraId="0000008E">
      <w:pPr>
        <w:pageBreakBefore w:val="0"/>
        <w:ind w:left="720" w:firstLine="0"/>
        <w:rPr>
          <w:rFonts w:ascii="Ubuntu Mono" w:cs="Ubuntu Mono" w:eastAsia="Ubuntu Mono" w:hAnsi="Ubuntu Mono"/>
        </w:rPr>
      </w:pPr>
      <w:r w:rsidDel="00000000" w:rsidR="00000000" w:rsidRPr="00000000">
        <w:rPr>
          <w:rFonts w:ascii="Ubuntu Mono" w:cs="Ubuntu Mono" w:eastAsia="Ubuntu Mono" w:hAnsi="Ubuntu Mono"/>
          <w:b w:val="1"/>
          <w:rtl w:val="0"/>
        </w:rPr>
        <w:t xml:space="preserve">   </w:t>
        <w:tab/>
        <w:t xml:space="preserve"> instrument_model : </w:t>
      </w:r>
      <w:r w:rsidDel="00000000" w:rsidR="00000000" w:rsidRPr="00000000">
        <w:rPr>
          <w:rFonts w:ascii="Ubuntu Mono" w:cs="Ubuntu Mono" w:eastAsia="Ubuntu Mono" w:hAnsi="Ubuntu Mono"/>
          <w:rtl w:val="0"/>
        </w:rPr>
        <w:t xml:space="preserve">Illumina HiSeq 2500</w:t>
      </w:r>
      <w:r w:rsidDel="00000000" w:rsidR="00000000" w:rsidRPr="00000000">
        <w:rPr>
          <w:rtl w:val="0"/>
        </w:rPr>
      </w:r>
    </w:p>
    <w:p w:rsidR="00000000" w:rsidDel="00000000" w:rsidP="00000000" w:rsidRDefault="00000000" w:rsidRPr="00000000" w14:paraId="0000008F">
      <w:pPr>
        <w:pageBreakBefore w:val="0"/>
        <w:ind w:left="720" w:firstLine="0"/>
        <w:rPr>
          <w:rFonts w:ascii="Ubuntu Mono" w:cs="Ubuntu Mono" w:eastAsia="Ubuntu Mono" w:hAnsi="Ubuntu Mono"/>
        </w:rPr>
      </w:pPr>
      <w:r w:rsidDel="00000000" w:rsidR="00000000" w:rsidRPr="00000000">
        <w:rPr>
          <w:rtl w:val="0"/>
        </w:rPr>
      </w:r>
    </w:p>
    <w:p w:rsidR="00000000" w:rsidDel="00000000" w:rsidP="00000000" w:rsidRDefault="00000000" w:rsidRPr="00000000" w14:paraId="00000090">
      <w:pPr>
        <w:pageBreakBefore w:val="0"/>
        <w:ind w:left="720" w:firstLine="0"/>
        <w:rPr>
          <w:rFonts w:ascii="Ubuntu Mono" w:cs="Ubuntu Mono" w:eastAsia="Ubuntu Mono" w:hAnsi="Ubuntu Mono"/>
        </w:rPr>
      </w:pPr>
      <w:r w:rsidDel="00000000" w:rsidR="00000000" w:rsidRPr="00000000">
        <w:rPr>
          <w:rFonts w:ascii="Ubuntu Mono" w:cs="Ubuntu Mono" w:eastAsia="Ubuntu Mono" w:hAnsi="Ubuntu Mono"/>
          <w:b w:val="1"/>
          <w:rtl w:val="0"/>
        </w:rPr>
        <w:t xml:space="preserve">   </w:t>
        <w:tab/>
        <w:t xml:space="preserve"> library_name : </w:t>
      </w:r>
      <w:r w:rsidDel="00000000" w:rsidR="00000000" w:rsidRPr="00000000">
        <w:rPr>
          <w:rFonts w:ascii="Ubuntu Mono" w:cs="Ubuntu Mono" w:eastAsia="Ubuntu Mono" w:hAnsi="Ubuntu Mono"/>
          <w:rtl w:val="0"/>
        </w:rPr>
        <w:t xml:space="preserve">barley_library_1</w:t>
      </w:r>
      <w:r w:rsidDel="00000000" w:rsidR="00000000" w:rsidRPr="00000000">
        <w:rPr>
          <w:rtl w:val="0"/>
        </w:rPr>
      </w:r>
    </w:p>
    <w:p w:rsidR="00000000" w:rsidDel="00000000" w:rsidP="00000000" w:rsidRDefault="00000000" w:rsidRPr="00000000" w14:paraId="00000091">
      <w:pPr>
        <w:pageBreakBefore w:val="0"/>
        <w:ind w:left="720" w:firstLine="0"/>
        <w:rPr>
          <w:rFonts w:ascii="Ubuntu Mono" w:cs="Ubuntu Mono" w:eastAsia="Ubuntu Mono" w:hAnsi="Ubuntu Mono"/>
        </w:rPr>
      </w:pPr>
      <w:r w:rsidDel="00000000" w:rsidR="00000000" w:rsidRPr="00000000">
        <w:rPr>
          <w:rtl w:val="0"/>
        </w:rPr>
      </w:r>
    </w:p>
    <w:p w:rsidR="00000000" w:rsidDel="00000000" w:rsidP="00000000" w:rsidRDefault="00000000" w:rsidRPr="00000000" w14:paraId="00000092">
      <w:pPr>
        <w:pageBreakBefore w:val="0"/>
        <w:ind w:left="720" w:firstLine="0"/>
        <w:rPr>
          <w:rFonts w:ascii="Ubuntu Mono" w:cs="Ubuntu Mono" w:eastAsia="Ubuntu Mono" w:hAnsi="Ubuntu Mono"/>
        </w:rPr>
      </w:pPr>
      <w:r w:rsidDel="00000000" w:rsidR="00000000" w:rsidRPr="00000000">
        <w:rPr>
          <w:rFonts w:ascii="Ubuntu Mono" w:cs="Ubuntu Mono" w:eastAsia="Ubuntu Mono" w:hAnsi="Ubuntu Mono"/>
          <w:b w:val="1"/>
          <w:rtl w:val="0"/>
        </w:rPr>
        <w:t xml:space="preserve">   </w:t>
        <w:tab/>
        <w:t xml:space="preserve"> library_source :</w:t>
      </w:r>
      <w:r w:rsidDel="00000000" w:rsidR="00000000" w:rsidRPr="00000000">
        <w:rPr>
          <w:rFonts w:ascii="Ubuntu Mono" w:cs="Ubuntu Mono" w:eastAsia="Ubuntu Mono" w:hAnsi="Ubuntu Mono"/>
          <w:rtl w:val="0"/>
        </w:rPr>
        <w:t xml:space="preserve"> GENOMIC</w:t>
      </w:r>
    </w:p>
    <w:p w:rsidR="00000000" w:rsidDel="00000000" w:rsidP="00000000" w:rsidRDefault="00000000" w:rsidRPr="00000000" w14:paraId="00000093">
      <w:pPr>
        <w:pageBreakBefore w:val="0"/>
        <w:ind w:left="720" w:firstLine="0"/>
        <w:rPr>
          <w:rFonts w:ascii="Ubuntu Mono" w:cs="Ubuntu Mono" w:eastAsia="Ubuntu Mono" w:hAnsi="Ubuntu Mono"/>
        </w:rPr>
      </w:pPr>
      <w:r w:rsidDel="00000000" w:rsidR="00000000" w:rsidRPr="00000000">
        <w:rPr>
          <w:rtl w:val="0"/>
        </w:rPr>
      </w:r>
    </w:p>
    <w:p w:rsidR="00000000" w:rsidDel="00000000" w:rsidP="00000000" w:rsidRDefault="00000000" w:rsidRPr="00000000" w14:paraId="00000094">
      <w:pPr>
        <w:pageBreakBefore w:val="0"/>
        <w:ind w:left="720" w:firstLine="0"/>
        <w:rPr>
          <w:rFonts w:ascii="Ubuntu Mono" w:cs="Ubuntu Mono" w:eastAsia="Ubuntu Mono" w:hAnsi="Ubuntu Mono"/>
        </w:rPr>
      </w:pPr>
      <w:r w:rsidDel="00000000" w:rsidR="00000000" w:rsidRPr="00000000">
        <w:rPr>
          <w:rFonts w:ascii="Ubuntu Mono" w:cs="Ubuntu Mono" w:eastAsia="Ubuntu Mono" w:hAnsi="Ubuntu Mono"/>
          <w:b w:val="1"/>
          <w:rtl w:val="0"/>
        </w:rPr>
        <w:t xml:space="preserve">   </w:t>
        <w:tab/>
        <w:t xml:space="preserve"> library_selection :</w:t>
      </w:r>
      <w:r w:rsidDel="00000000" w:rsidR="00000000" w:rsidRPr="00000000">
        <w:rPr>
          <w:rFonts w:ascii="Ubuntu Mono" w:cs="Ubuntu Mono" w:eastAsia="Ubuntu Mono" w:hAnsi="Ubuntu Mono"/>
          <w:rtl w:val="0"/>
        </w:rPr>
        <w:t xml:space="preserve"> Restriction Digest</w:t>
      </w:r>
    </w:p>
    <w:p w:rsidR="00000000" w:rsidDel="00000000" w:rsidP="00000000" w:rsidRDefault="00000000" w:rsidRPr="00000000" w14:paraId="00000095">
      <w:pPr>
        <w:pageBreakBefore w:val="0"/>
        <w:ind w:left="720" w:firstLine="0"/>
        <w:rPr>
          <w:rFonts w:ascii="Ubuntu Mono" w:cs="Ubuntu Mono" w:eastAsia="Ubuntu Mono" w:hAnsi="Ubuntu Mono"/>
        </w:rPr>
      </w:pPr>
      <w:r w:rsidDel="00000000" w:rsidR="00000000" w:rsidRPr="00000000">
        <w:rPr>
          <w:rtl w:val="0"/>
        </w:rPr>
      </w:r>
    </w:p>
    <w:p w:rsidR="00000000" w:rsidDel="00000000" w:rsidP="00000000" w:rsidRDefault="00000000" w:rsidRPr="00000000" w14:paraId="00000096">
      <w:pPr>
        <w:pageBreakBefore w:val="0"/>
        <w:ind w:left="720" w:firstLine="0"/>
        <w:rPr>
          <w:rFonts w:ascii="Ubuntu Mono" w:cs="Ubuntu Mono" w:eastAsia="Ubuntu Mono" w:hAnsi="Ubuntu Mono"/>
        </w:rPr>
      </w:pPr>
      <w:r w:rsidDel="00000000" w:rsidR="00000000" w:rsidRPr="00000000">
        <w:rPr>
          <w:rFonts w:ascii="Ubuntu Mono" w:cs="Ubuntu Mono" w:eastAsia="Ubuntu Mono" w:hAnsi="Ubuntu Mono"/>
          <w:b w:val="1"/>
          <w:rtl w:val="0"/>
        </w:rPr>
        <w:t xml:space="preserve">   </w:t>
        <w:tab/>
        <w:t xml:space="preserve"> library_strategy :</w:t>
      </w:r>
      <w:r w:rsidDel="00000000" w:rsidR="00000000" w:rsidRPr="00000000">
        <w:rPr>
          <w:rFonts w:ascii="Ubuntu Mono" w:cs="Ubuntu Mono" w:eastAsia="Ubuntu Mono" w:hAnsi="Ubuntu Mono"/>
          <w:rtl w:val="0"/>
        </w:rPr>
        <w:t xml:space="preserve"> GBS</w:t>
      </w:r>
    </w:p>
    <w:p w:rsidR="00000000" w:rsidDel="00000000" w:rsidP="00000000" w:rsidRDefault="00000000" w:rsidRPr="00000000" w14:paraId="00000097">
      <w:pPr>
        <w:pageBreakBefore w:val="0"/>
        <w:ind w:left="720" w:firstLine="0"/>
        <w:rPr>
          <w:rFonts w:ascii="Ubuntu Mono" w:cs="Ubuntu Mono" w:eastAsia="Ubuntu Mono" w:hAnsi="Ubuntu Mono"/>
        </w:rPr>
      </w:pPr>
      <w:r w:rsidDel="00000000" w:rsidR="00000000" w:rsidRPr="00000000">
        <w:rPr>
          <w:rtl w:val="0"/>
        </w:rPr>
      </w:r>
    </w:p>
    <w:p w:rsidR="00000000" w:rsidDel="00000000" w:rsidP="00000000" w:rsidRDefault="00000000" w:rsidRPr="00000000" w14:paraId="00000098">
      <w:pPr>
        <w:pageBreakBefore w:val="0"/>
        <w:ind w:left="720" w:firstLine="0"/>
        <w:rPr>
          <w:rFonts w:ascii="Ubuntu Mono" w:cs="Ubuntu Mono" w:eastAsia="Ubuntu Mono" w:hAnsi="Ubuntu Mono"/>
        </w:rPr>
      </w:pPr>
      <w:r w:rsidDel="00000000" w:rsidR="00000000" w:rsidRPr="00000000">
        <w:rPr>
          <w:rFonts w:ascii="Ubuntu Mono" w:cs="Ubuntu Mono" w:eastAsia="Ubuntu Mono" w:hAnsi="Ubuntu Mono"/>
          <w:b w:val="1"/>
          <w:rtl w:val="0"/>
        </w:rPr>
        <w:t xml:space="preserve">   </w:t>
        <w:tab/>
        <w:t xml:space="preserve"> library_layout : </w:t>
      </w:r>
      <w:r w:rsidDel="00000000" w:rsidR="00000000" w:rsidRPr="00000000">
        <w:rPr>
          <w:rFonts w:ascii="Ubuntu Mono" w:cs="Ubuntu Mono" w:eastAsia="Ubuntu Mono" w:hAnsi="Ubuntu Mono"/>
          <w:rtl w:val="0"/>
        </w:rPr>
        <w:t xml:space="preserve">SINGLE</w:t>
      </w:r>
      <w:r w:rsidDel="00000000" w:rsidR="00000000" w:rsidRPr="00000000">
        <w:rPr>
          <w:rtl w:val="0"/>
        </w:rPr>
      </w:r>
    </w:p>
    <w:p w:rsidR="00000000" w:rsidDel="00000000" w:rsidP="00000000" w:rsidRDefault="00000000" w:rsidRPr="00000000" w14:paraId="00000099">
      <w:pPr>
        <w:pageBreakBefore w:val="0"/>
        <w:ind w:left="720" w:firstLine="0"/>
        <w:rPr>
          <w:rFonts w:ascii="Ubuntu Mono" w:cs="Ubuntu Mono" w:eastAsia="Ubuntu Mono" w:hAnsi="Ubuntu Mono"/>
        </w:rPr>
      </w:pPr>
      <w:r w:rsidDel="00000000" w:rsidR="00000000" w:rsidRPr="00000000">
        <w:rPr>
          <w:rtl w:val="0"/>
        </w:rPr>
      </w:r>
    </w:p>
    <w:p w:rsidR="00000000" w:rsidDel="00000000" w:rsidP="00000000" w:rsidRDefault="00000000" w:rsidRPr="00000000" w14:paraId="0000009A">
      <w:pPr>
        <w:pageBreakBefore w:val="0"/>
        <w:ind w:left="720" w:firstLine="0"/>
        <w:rPr>
          <w:rFonts w:ascii="Ubuntu Mono" w:cs="Ubuntu Mono" w:eastAsia="Ubuntu Mono" w:hAnsi="Ubuntu Mono"/>
        </w:rPr>
      </w:pPr>
      <w:r w:rsidDel="00000000" w:rsidR="00000000" w:rsidRPr="00000000">
        <w:rPr>
          <w:rFonts w:ascii="Ubuntu Mono" w:cs="Ubuntu Mono" w:eastAsia="Ubuntu Mono" w:hAnsi="Ubuntu Mono"/>
          <w:b w:val="1"/>
          <w:rtl w:val="0"/>
        </w:rPr>
        <w:t xml:space="preserve">   </w:t>
        <w:tab/>
        <w:t xml:space="preserve"> file_name :</w:t>
      </w:r>
      <w:r w:rsidDel="00000000" w:rsidR="00000000" w:rsidRPr="00000000">
        <w:rPr>
          <w:rFonts w:ascii="Ubuntu Mono" w:cs="Ubuntu Mono" w:eastAsia="Ubuntu Mono" w:hAnsi="Ubuntu Mono"/>
          <w:rtl w:val="0"/>
        </w:rPr>
        <w:t xml:space="preserve"> enter the file name here* (.fastq.gz)</w:t>
      </w:r>
    </w:p>
    <w:p w:rsidR="00000000" w:rsidDel="00000000" w:rsidP="00000000" w:rsidRDefault="00000000" w:rsidRPr="00000000" w14:paraId="0000009B">
      <w:pPr>
        <w:pageBreakBefore w:val="0"/>
        <w:ind w:left="720" w:firstLine="0"/>
        <w:rPr>
          <w:rFonts w:ascii="Ubuntu Mono" w:cs="Ubuntu Mono" w:eastAsia="Ubuntu Mono" w:hAnsi="Ubuntu Mono"/>
        </w:rPr>
      </w:pPr>
      <w:r w:rsidDel="00000000" w:rsidR="00000000" w:rsidRPr="00000000">
        <w:rPr>
          <w:rtl w:val="0"/>
        </w:rPr>
      </w:r>
    </w:p>
    <w:p w:rsidR="00000000" w:rsidDel="00000000" w:rsidP="00000000" w:rsidRDefault="00000000" w:rsidRPr="00000000" w14:paraId="0000009C">
      <w:pPr>
        <w:pageBreakBefore w:val="0"/>
        <w:ind w:left="720" w:firstLine="0"/>
        <w:rPr>
          <w:rFonts w:ascii="Ubuntu Mono" w:cs="Ubuntu Mono" w:eastAsia="Ubuntu Mono" w:hAnsi="Ubuntu Mono"/>
        </w:rPr>
      </w:pPr>
      <w:r w:rsidDel="00000000" w:rsidR="00000000" w:rsidRPr="00000000">
        <w:rPr>
          <w:rFonts w:ascii="Ubuntu Mono" w:cs="Ubuntu Mono" w:eastAsia="Ubuntu Mono" w:hAnsi="Ubuntu Mono"/>
          <w:rtl w:val="0"/>
        </w:rPr>
        <w:tab/>
        <w:t xml:space="preserve"> </w:t>
      </w:r>
      <w:r w:rsidDel="00000000" w:rsidR="00000000" w:rsidRPr="00000000">
        <w:rPr>
          <w:rFonts w:ascii="Ubuntu Mono" w:cs="Ubuntu Mono" w:eastAsia="Ubuntu Mono" w:hAnsi="Ubuntu Mono"/>
          <w:b w:val="1"/>
          <w:rtl w:val="0"/>
        </w:rPr>
        <w:t xml:space="preserve">file_md5 : </w:t>
      </w:r>
      <w:r w:rsidDel="00000000" w:rsidR="00000000" w:rsidRPr="00000000">
        <w:rPr>
          <w:rFonts w:ascii="Ubuntu Mono" w:cs="Ubuntu Mono" w:eastAsia="Ubuntu Mono" w:hAnsi="Ubuntu Mono"/>
          <w:rtl w:val="0"/>
        </w:rPr>
        <w:t xml:space="preserve">enter the file md5 here*</w:t>
      </w:r>
      <w:r w:rsidDel="00000000" w:rsidR="00000000" w:rsidRPr="00000000">
        <w:rPr>
          <w:rtl w:val="0"/>
        </w:rPr>
      </w:r>
    </w:p>
    <w:p w:rsidR="00000000" w:rsidDel="00000000" w:rsidP="00000000" w:rsidRDefault="00000000" w:rsidRPr="00000000" w14:paraId="0000009D">
      <w:pPr>
        <w:pageBreakBefore w:val="0"/>
        <w:ind w:left="0" w:firstLine="0"/>
        <w:rPr/>
      </w:pPr>
      <w:r w:rsidDel="00000000" w:rsidR="00000000" w:rsidRPr="00000000">
        <w:rPr>
          <w:rtl w:val="0"/>
        </w:rPr>
      </w:r>
    </w:p>
    <w:p w:rsidR="00000000" w:rsidDel="00000000" w:rsidP="00000000" w:rsidRDefault="00000000" w:rsidRPr="00000000" w14:paraId="0000009E">
      <w:pPr>
        <w:pageBreakBefore w:val="0"/>
        <w:ind w:left="720" w:firstLine="0"/>
        <w:rPr/>
      </w:pPr>
      <w:r w:rsidDel="00000000" w:rsidR="00000000" w:rsidRPr="00000000">
        <w:rPr>
          <w:rtl w:val="0"/>
        </w:rPr>
      </w:r>
    </w:p>
    <w:p w:rsidR="00000000" w:rsidDel="00000000" w:rsidP="00000000" w:rsidRDefault="00000000" w:rsidRPr="00000000" w14:paraId="0000009F">
      <w:pPr>
        <w:pageBreakBefore w:val="0"/>
        <w:numPr>
          <w:ilvl w:val="0"/>
          <w:numId w:val="3"/>
        </w:numPr>
        <w:ind w:left="720" w:hanging="360"/>
      </w:pPr>
      <w:r w:rsidDel="00000000" w:rsidR="00000000" w:rsidRPr="00000000">
        <w:rPr>
          <w:rtl w:val="0"/>
        </w:rPr>
        <w:t xml:space="preserve">In the frame of time you can use the prefilled file titled ‘</w:t>
      </w:r>
      <w:r w:rsidDel="00000000" w:rsidR="00000000" w:rsidRPr="00000000">
        <w:rPr>
          <w:b w:val="1"/>
          <w:rtl w:val="0"/>
        </w:rPr>
        <w:t xml:space="preserve">metadata_bridge_exercise_reads.tsv</w:t>
      </w:r>
      <w:r w:rsidDel="00000000" w:rsidR="00000000" w:rsidRPr="00000000">
        <w:rPr>
          <w:rtl w:val="0"/>
        </w:rPr>
        <w:t xml:space="preserve">’ and fill the sample and study fields with your information. Save the file as ‘</w:t>
      </w:r>
      <w:r w:rsidDel="00000000" w:rsidR="00000000" w:rsidRPr="00000000">
        <w:rPr>
          <w:b w:val="1"/>
          <w:rtl w:val="0"/>
        </w:rPr>
        <w:t xml:space="preserve">ENA_reads.tsv</w:t>
      </w:r>
      <w:r w:rsidDel="00000000" w:rsidR="00000000" w:rsidRPr="00000000">
        <w:rPr>
          <w:rtl w:val="0"/>
        </w:rPr>
        <w:t xml:space="preserve">’</w:t>
      </w:r>
    </w:p>
    <w:p w:rsidR="00000000" w:rsidDel="00000000" w:rsidP="00000000" w:rsidRDefault="00000000" w:rsidRPr="00000000" w14:paraId="000000A0">
      <w:pPr>
        <w:pageBreakBefore w:val="0"/>
        <w:ind w:left="720" w:firstLine="0"/>
        <w:rPr/>
      </w:pPr>
      <w:r w:rsidDel="00000000" w:rsidR="00000000" w:rsidRPr="00000000">
        <w:rPr>
          <w:rtl w:val="0"/>
        </w:rPr>
      </w:r>
    </w:p>
    <w:p w:rsidR="00000000" w:rsidDel="00000000" w:rsidP="00000000" w:rsidRDefault="00000000" w:rsidRPr="00000000" w14:paraId="000000A1">
      <w:pPr>
        <w:pageBreakBefore w:val="0"/>
        <w:numPr>
          <w:ilvl w:val="0"/>
          <w:numId w:val="3"/>
        </w:numPr>
        <w:ind w:left="720" w:hanging="360"/>
        <w:rPr>
          <w:u w:val="none"/>
        </w:rPr>
      </w:pPr>
      <w:r w:rsidDel="00000000" w:rsidR="00000000" w:rsidRPr="00000000">
        <w:rPr>
          <w:rtl w:val="0"/>
        </w:rPr>
        <w:t xml:space="preserve">Back on the web browser select ‘</w:t>
      </w:r>
      <w:r w:rsidDel="00000000" w:rsidR="00000000" w:rsidRPr="00000000">
        <w:rPr>
          <w:b w:val="1"/>
          <w:rtl w:val="0"/>
        </w:rPr>
        <w:t xml:space="preserve">Upload filled spreadsheet template for Read submission</w:t>
      </w:r>
      <w:r w:rsidDel="00000000" w:rsidR="00000000" w:rsidRPr="00000000">
        <w:rPr>
          <w:rtl w:val="0"/>
        </w:rPr>
        <w:t xml:space="preserve">’ and upload ‘</w:t>
      </w:r>
      <w:r w:rsidDel="00000000" w:rsidR="00000000" w:rsidRPr="00000000">
        <w:rPr>
          <w:b w:val="1"/>
          <w:rtl w:val="0"/>
        </w:rPr>
        <w:t xml:space="preserve">ENA_reads.tsv</w:t>
      </w:r>
      <w:r w:rsidDel="00000000" w:rsidR="00000000" w:rsidRPr="00000000">
        <w:rPr>
          <w:rtl w:val="0"/>
        </w:rPr>
        <w:t xml:space="preserve">’</w:t>
      </w:r>
    </w:p>
    <w:p w:rsidR="00000000" w:rsidDel="00000000" w:rsidP="00000000" w:rsidRDefault="00000000" w:rsidRPr="00000000" w14:paraId="000000A2">
      <w:pPr>
        <w:pageBreakBefore w:val="0"/>
        <w:rPr/>
      </w:pPr>
      <w:r w:rsidDel="00000000" w:rsidR="00000000" w:rsidRPr="00000000">
        <w:rPr>
          <w:rtl w:val="0"/>
        </w:rPr>
      </w:r>
    </w:p>
    <w:p w:rsidR="00000000" w:rsidDel="00000000" w:rsidP="00000000" w:rsidRDefault="00000000" w:rsidRPr="00000000" w14:paraId="000000A3">
      <w:pPr>
        <w:pageBreakBefore w:val="0"/>
        <w:numPr>
          <w:ilvl w:val="0"/>
          <w:numId w:val="3"/>
        </w:numPr>
        <w:ind w:left="720" w:hanging="360"/>
        <w:rPr>
          <w:u w:val="none"/>
        </w:rPr>
      </w:pPr>
      <w:r w:rsidDel="00000000" w:rsidR="00000000" w:rsidRPr="00000000">
        <w:rPr>
          <w:rtl w:val="0"/>
        </w:rPr>
        <w:t xml:space="preserve">If you manage to complete your submission, visit the 'Raw Reads (Experiments and Runs)' tab and select ‘</w:t>
      </w:r>
      <w:r w:rsidDel="00000000" w:rsidR="00000000" w:rsidRPr="00000000">
        <w:rPr>
          <w:b w:val="1"/>
          <w:rtl w:val="0"/>
        </w:rPr>
        <w:t xml:space="preserve">Runs Report</w:t>
      </w:r>
      <w:r w:rsidDel="00000000" w:rsidR="00000000" w:rsidRPr="00000000">
        <w:rPr>
          <w:rtl w:val="0"/>
        </w:rPr>
        <w:t xml:space="preserve">’ to review your submission.</w:t>
      </w:r>
    </w:p>
    <w:p w:rsidR="00000000" w:rsidDel="00000000" w:rsidP="00000000" w:rsidRDefault="00000000" w:rsidRPr="00000000" w14:paraId="000000A4">
      <w:pPr>
        <w:pStyle w:val="Heading3"/>
        <w:pageBreakBefore w:val="0"/>
        <w:rPr/>
      </w:pPr>
      <w:bookmarkStart w:colFirst="0" w:colLast="0" w:name="_l29d6b27ih0x" w:id="6"/>
      <w:bookmarkEnd w:id="6"/>
      <w:r w:rsidDel="00000000" w:rsidR="00000000" w:rsidRPr="00000000">
        <w:rPr>
          <w:rtl w:val="0"/>
        </w:rPr>
        <w:t xml:space="preserve">Possible Bugs</w:t>
      </w:r>
    </w:p>
    <w:p w:rsidR="00000000" w:rsidDel="00000000" w:rsidP="00000000" w:rsidRDefault="00000000" w:rsidRPr="00000000" w14:paraId="000000A5">
      <w:pPr>
        <w:pageBreakBefore w:val="0"/>
        <w:rPr/>
      </w:pPr>
      <w:r w:rsidDel="00000000" w:rsidR="00000000" w:rsidRPr="00000000">
        <w:rPr>
          <w:rtl w:val="0"/>
        </w:rPr>
        <w:t xml:space="preserve">Unfortunately, the Webin submission system is not entirely without bugs. </w:t>
      </w:r>
    </w:p>
    <w:p w:rsidR="00000000" w:rsidDel="00000000" w:rsidP="00000000" w:rsidRDefault="00000000" w:rsidRPr="00000000" w14:paraId="000000A6">
      <w:pPr>
        <w:pageBreakBefore w:val="0"/>
        <w:rPr/>
      </w:pPr>
      <w:r w:rsidDel="00000000" w:rsidR="00000000" w:rsidRPr="00000000">
        <w:rPr>
          <w:rtl w:val="0"/>
        </w:rPr>
      </w:r>
    </w:p>
    <w:p w:rsidR="00000000" w:rsidDel="00000000" w:rsidP="00000000" w:rsidRDefault="00000000" w:rsidRPr="00000000" w14:paraId="000000A7">
      <w:pPr>
        <w:pageBreakBefore w:val="0"/>
        <w:rPr/>
      </w:pPr>
      <w:r w:rsidDel="00000000" w:rsidR="00000000" w:rsidRPr="00000000">
        <w:rPr>
          <w:rtl w:val="0"/>
        </w:rPr>
        <w:t xml:space="preserve">If you receive an error saying ‘File Not Found’:</w:t>
      </w:r>
    </w:p>
    <w:p w:rsidR="00000000" w:rsidDel="00000000" w:rsidP="00000000" w:rsidRDefault="00000000" w:rsidRPr="00000000" w14:paraId="000000A8">
      <w:pPr>
        <w:pageBreakBefore w:val="0"/>
        <w:numPr>
          <w:ilvl w:val="0"/>
          <w:numId w:val="4"/>
        </w:numPr>
        <w:ind w:left="720" w:hanging="360"/>
      </w:pPr>
      <w:r w:rsidDel="00000000" w:rsidR="00000000" w:rsidRPr="00000000">
        <w:rPr>
          <w:rtl w:val="0"/>
        </w:rPr>
        <w:t xml:space="preserve">Click the 'Download spreadsheet' button</w:t>
      </w:r>
    </w:p>
    <w:p w:rsidR="00000000" w:rsidDel="00000000" w:rsidP="00000000" w:rsidRDefault="00000000" w:rsidRPr="00000000" w14:paraId="000000A9">
      <w:pPr>
        <w:pageBreakBefore w:val="0"/>
        <w:numPr>
          <w:ilvl w:val="0"/>
          <w:numId w:val="4"/>
        </w:numPr>
        <w:ind w:left="720" w:hanging="360"/>
      </w:pPr>
      <w:r w:rsidDel="00000000" w:rsidR="00000000" w:rsidRPr="00000000">
        <w:rPr>
          <w:rtl w:val="0"/>
        </w:rPr>
        <w:t xml:space="preserve">Open the file this downloads</w:t>
      </w:r>
    </w:p>
    <w:p w:rsidR="00000000" w:rsidDel="00000000" w:rsidP="00000000" w:rsidRDefault="00000000" w:rsidRPr="00000000" w14:paraId="000000AA">
      <w:pPr>
        <w:pageBreakBefore w:val="0"/>
        <w:numPr>
          <w:ilvl w:val="0"/>
          <w:numId w:val="4"/>
        </w:numPr>
        <w:ind w:left="720" w:hanging="360"/>
      </w:pPr>
      <w:r w:rsidDel="00000000" w:rsidR="00000000" w:rsidRPr="00000000">
        <w:rPr>
          <w:rtl w:val="0"/>
        </w:rPr>
        <w:t xml:space="preserve">You will find the information you entered is present, but the column for your filenames is empty; fill in the filenames as appropriate</w:t>
      </w:r>
    </w:p>
    <w:p w:rsidR="00000000" w:rsidDel="00000000" w:rsidP="00000000" w:rsidRDefault="00000000" w:rsidRPr="00000000" w14:paraId="000000AB">
      <w:pPr>
        <w:pageBreakBefore w:val="0"/>
        <w:numPr>
          <w:ilvl w:val="0"/>
          <w:numId w:val="4"/>
        </w:numPr>
        <w:ind w:left="720" w:hanging="360"/>
        <w:rPr>
          <w:u w:val="none"/>
        </w:rPr>
      </w:pPr>
      <w:r w:rsidDel="00000000" w:rsidR="00000000" w:rsidRPr="00000000">
        <w:rPr>
          <w:rtl w:val="0"/>
        </w:rPr>
        <w:t xml:space="preserve">Return to the submission interface and use the 'Upload spreadsheet' button to provide your amended submission, which should now be accepted</w:t>
      </w:r>
      <w:r w:rsidDel="00000000" w:rsidR="00000000" w:rsidRPr="00000000">
        <w:rPr>
          <w:rtl w:val="0"/>
        </w:rPr>
      </w:r>
    </w:p>
    <w:p w:rsidR="00000000" w:rsidDel="00000000" w:rsidP="00000000" w:rsidRDefault="00000000" w:rsidRPr="00000000" w14:paraId="000000AC">
      <w:pPr>
        <w:pStyle w:val="Heading3"/>
        <w:pageBreakBefore w:val="0"/>
        <w:rPr/>
      </w:pPr>
      <w:bookmarkStart w:colFirst="0" w:colLast="0" w:name="_fx46pq4503f1" w:id="7"/>
      <w:bookmarkEnd w:id="7"/>
      <w:r w:rsidDel="00000000" w:rsidR="00000000" w:rsidRPr="00000000">
        <w:rPr>
          <w:rtl w:val="0"/>
        </w:rPr>
        <w:t xml:space="preserve">A Note On File Uploads</w:t>
      </w:r>
      <w:r w:rsidDel="00000000" w:rsidR="00000000" w:rsidRPr="00000000">
        <w:rPr>
          <w:rtl w:val="0"/>
        </w:rPr>
      </w:r>
    </w:p>
    <w:p w:rsidR="00000000" w:rsidDel="00000000" w:rsidP="00000000" w:rsidRDefault="00000000" w:rsidRPr="00000000" w14:paraId="000000AD">
      <w:pPr>
        <w:pageBreakBefore w:val="0"/>
        <w:rPr/>
      </w:pPr>
      <w:r w:rsidDel="00000000" w:rsidR="00000000" w:rsidRPr="00000000">
        <w:rPr>
          <w:rtl w:val="0"/>
        </w:rPr>
        <w:t xml:space="preserve">If you were able to complete the submission, you saw that the final step involved specifying the names of the sequence file to be submitted:</w:t>
      </w:r>
    </w:p>
    <w:p w:rsidR="00000000" w:rsidDel="00000000" w:rsidP="00000000" w:rsidRDefault="00000000" w:rsidRPr="00000000" w14:paraId="000000AE">
      <w:pPr>
        <w:pageBreakBefore w:val="0"/>
        <w:rPr/>
      </w:pPr>
      <w:r w:rsidDel="00000000" w:rsidR="00000000" w:rsidRPr="00000000">
        <w:rPr>
          <w:rtl w:val="0"/>
        </w:rPr>
        <w:t xml:space="preserve">    HOR_1361_BRG_subset1000.fastq.gz</w:t>
      </w:r>
    </w:p>
    <w:p w:rsidR="00000000" w:rsidDel="00000000" w:rsidP="00000000" w:rsidRDefault="00000000" w:rsidRPr="00000000" w14:paraId="000000AF">
      <w:pPr>
        <w:pageBreakBefore w:val="0"/>
        <w:rPr/>
      </w:pPr>
      <w:r w:rsidDel="00000000" w:rsidR="00000000" w:rsidRPr="00000000">
        <w:rPr>
          <w:rtl w:val="0"/>
        </w:rPr>
        <w:t xml:space="preserve">    </w:t>
      </w:r>
    </w:p>
    <w:p w:rsidR="00000000" w:rsidDel="00000000" w:rsidP="00000000" w:rsidRDefault="00000000" w:rsidRPr="00000000" w14:paraId="000000B0">
      <w:pPr>
        <w:pageBreakBefore w:val="0"/>
        <w:rPr/>
      </w:pPr>
      <w:r w:rsidDel="00000000" w:rsidR="00000000" w:rsidRPr="00000000">
        <w:rPr>
          <w:rtl w:val="0"/>
        </w:rPr>
        <w:t xml:space="preserve">All Webin submission accounts come with a space on the ENA server to upload files to. In most cases, submitters must upload their files to this before they are able to submit.</w:t>
      </w:r>
    </w:p>
    <w:p w:rsidR="00000000" w:rsidDel="00000000" w:rsidP="00000000" w:rsidRDefault="00000000" w:rsidRPr="00000000" w14:paraId="000000B1">
      <w:pPr>
        <w:pageBreakBefore w:val="0"/>
        <w:rPr/>
      </w:pPr>
      <w:r w:rsidDel="00000000" w:rsidR="00000000" w:rsidRPr="00000000">
        <w:rPr>
          <w:rtl w:val="0"/>
        </w:rPr>
      </w:r>
    </w:p>
    <w:p w:rsidR="00000000" w:rsidDel="00000000" w:rsidP="00000000" w:rsidRDefault="00000000" w:rsidRPr="00000000" w14:paraId="000000B2">
      <w:pPr>
        <w:pageBreakBefore w:val="0"/>
        <w:rPr/>
      </w:pPr>
      <w:r w:rsidDel="00000000" w:rsidR="00000000" w:rsidRPr="00000000">
        <w:rPr>
          <w:rtl w:val="0"/>
        </w:rPr>
        <w:t xml:space="preserve">If you're interested in learning more about how to upload your files as well as how to prepare them for submission, please see the below page:</w:t>
      </w:r>
    </w:p>
    <w:p w:rsidR="00000000" w:rsidDel="00000000" w:rsidP="00000000" w:rsidRDefault="00000000" w:rsidRPr="00000000" w14:paraId="000000B3">
      <w:pPr>
        <w:pageBreakBefore w:val="0"/>
        <w:rPr/>
      </w:pPr>
      <w:r w:rsidDel="00000000" w:rsidR="00000000" w:rsidRPr="00000000">
        <w:rPr>
          <w:rtl w:val="0"/>
        </w:rPr>
        <w:t xml:space="preserve">    </w:t>
      </w:r>
    </w:p>
    <w:p w:rsidR="00000000" w:rsidDel="00000000" w:rsidP="00000000" w:rsidRDefault="00000000" w:rsidRPr="00000000" w14:paraId="000000B4">
      <w:pPr>
        <w:pageBreakBefore w:val="0"/>
        <w:rPr/>
      </w:pPr>
      <w:r w:rsidDel="00000000" w:rsidR="00000000" w:rsidRPr="00000000">
        <w:rPr>
          <w:rtl w:val="0"/>
        </w:rPr>
        <w:t xml:space="preserve">    </w:t>
      </w:r>
      <w:hyperlink r:id="rId30">
        <w:r w:rsidDel="00000000" w:rsidR="00000000" w:rsidRPr="00000000">
          <w:rPr>
            <w:color w:val="1155cc"/>
            <w:u w:val="single"/>
            <w:rtl w:val="0"/>
          </w:rPr>
          <w:t xml:space="preserve">https://ena-docs.readthedocs.io/en/latest/submit/fileprep/upload.html</w:t>
        </w:r>
      </w:hyperlink>
      <w:r w:rsidDel="00000000" w:rsidR="00000000" w:rsidRPr="00000000">
        <w:rPr>
          <w:rtl w:val="0"/>
        </w:rPr>
      </w:r>
    </w:p>
    <w:p w:rsidR="00000000" w:rsidDel="00000000" w:rsidP="00000000" w:rsidRDefault="00000000" w:rsidRPr="00000000" w14:paraId="000000B5">
      <w:pPr>
        <w:pageBreakBefore w:val="0"/>
        <w:rPr/>
      </w:pPr>
      <w:r w:rsidDel="00000000" w:rsidR="00000000" w:rsidRPr="00000000">
        <w:rPr>
          <w:rtl w:val="0"/>
        </w:rPr>
      </w:r>
    </w:p>
    <w:p w:rsidR="00000000" w:rsidDel="00000000" w:rsidP="00000000" w:rsidRDefault="00000000" w:rsidRPr="00000000" w14:paraId="000000B6">
      <w:pPr>
        <w:pageBreakBefore w:val="0"/>
        <w:rPr/>
      </w:pPr>
      <w:r w:rsidDel="00000000" w:rsidR="00000000" w:rsidRPr="00000000">
        <w:rPr>
          <w:rtl w:val="0"/>
        </w:rPr>
        <w:t xml:space="preserve">    </w:t>
      </w:r>
    </w:p>
    <w:p w:rsidR="00000000" w:rsidDel="00000000" w:rsidP="00000000" w:rsidRDefault="00000000" w:rsidRPr="00000000" w14:paraId="000000B7">
      <w:pPr>
        <w:pageBreakBefore w:val="0"/>
        <w:rPr/>
      </w:pPr>
      <w:r w:rsidDel="00000000" w:rsidR="00000000" w:rsidRPr="00000000">
        <w:rPr>
          <w:rtl w:val="0"/>
        </w:rPr>
        <w:tab/>
      </w:r>
    </w:p>
    <w:p w:rsidR="00000000" w:rsidDel="00000000" w:rsidP="00000000" w:rsidRDefault="00000000" w:rsidRPr="00000000" w14:paraId="000000B8">
      <w:pPr>
        <w:pageBreakBefore w:val="0"/>
        <w:rPr/>
      </w:pPr>
      <w:r w:rsidDel="00000000" w:rsidR="00000000" w:rsidRPr="00000000">
        <w:rPr>
          <w:rtl w:val="0"/>
        </w:rPr>
      </w:r>
    </w:p>
    <w:sectPr>
      <w:headerReference r:id="rId31" w:type="default"/>
      <w:pgSz w:h="16834" w:w="11909" w:orient="portrait"/>
      <w:pgMar w:bottom="1440" w:top="1440" w:left="1440" w:right="1440" w:header="15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Ubuntu Mon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9">
    <w:pPr>
      <w:pageBreakBefore w:val="0"/>
      <w:ind w:right="-1032.9921259842508"/>
      <w:jc w:val="center"/>
      <w:rPr/>
    </w:pPr>
    <w:r w:rsidDel="00000000" w:rsidR="00000000" w:rsidRPr="00000000">
      <w:rPr/>
      <w:drawing>
        <wp:inline distB="114300" distT="114300" distL="114300" distR="114300">
          <wp:extent cx="1057275" cy="695325"/>
          <wp:effectExtent b="0" l="0" r="0" t="0"/>
          <wp:docPr id="2"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1057275" cy="695325"/>
                  </a:xfrm>
                  <a:prstGeom prst="rect"/>
                  <a:ln/>
                </pic:spPr>
              </pic:pic>
            </a:graphicData>
          </a:graphic>
        </wp:inline>
      </w:drawing>
    </w:r>
    <w:r w:rsidDel="00000000" w:rsidR="00000000" w:rsidRPr="00000000">
      <w:rPr/>
      <w:drawing>
        <wp:inline distB="19050" distT="19050" distL="19050" distR="19050">
          <wp:extent cx="2687963" cy="571192"/>
          <wp:effectExtent b="0" l="0" r="0" t="0"/>
          <wp:docPr id="1" name="image9.png"/>
          <a:graphic>
            <a:graphicData uri="http://schemas.openxmlformats.org/drawingml/2006/picture">
              <pic:pic>
                <pic:nvPicPr>
                  <pic:cNvPr id="0" name="image9.png"/>
                  <pic:cNvPicPr preferRelativeResize="0"/>
                </pic:nvPicPr>
                <pic:blipFill>
                  <a:blip r:embed="rId2"/>
                  <a:srcRect b="0" l="0" r="0" t="0"/>
                  <a:stretch>
                    <a:fillRect/>
                  </a:stretch>
                </pic:blipFill>
                <pic:spPr>
                  <a:xfrm>
                    <a:off x="0" y="0"/>
                    <a:ext cx="2687963" cy="571192"/>
                  </a:xfrm>
                  <a:prstGeom prst="rect"/>
                  <a:ln/>
                </pic:spPr>
              </pic:pic>
            </a:graphicData>
          </a:graphic>
        </wp:inline>
      </w:drawing>
    </w:r>
    <w:r w:rsidDel="00000000" w:rsidR="00000000" w:rsidRPr="00000000">
      <w:rPr/>
      <w:drawing>
        <wp:inline distB="114300" distT="114300" distL="114300" distR="114300">
          <wp:extent cx="1768312" cy="597193"/>
          <wp:effectExtent b="0" l="0" r="0" t="0"/>
          <wp:docPr id="8" name="image10.png"/>
          <a:graphic>
            <a:graphicData uri="http://schemas.openxmlformats.org/drawingml/2006/picture">
              <pic:pic>
                <pic:nvPicPr>
                  <pic:cNvPr id="0" name="image10.png"/>
                  <pic:cNvPicPr preferRelativeResize="0"/>
                </pic:nvPicPr>
                <pic:blipFill>
                  <a:blip r:embed="rId3"/>
                  <a:srcRect b="0" l="0" r="0" t="0"/>
                  <a:stretch>
                    <a:fillRect/>
                  </a:stretch>
                </pic:blipFill>
                <pic:spPr>
                  <a:xfrm>
                    <a:off x="0" y="0"/>
                    <a:ext cx="1768312" cy="59719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ncbi.nlm.nih.gov/Taxonomy/Browser/wwwtax.cgi" TargetMode="External"/><Relationship Id="rId22" Type="http://schemas.openxmlformats.org/officeDocument/2006/relationships/hyperlink" Target="http://insdc.org/country.html" TargetMode="External"/><Relationship Id="rId21" Type="http://schemas.openxmlformats.org/officeDocument/2006/relationships/hyperlink" Target="https://bioportal.bioontology.org/ontologies/PO?p=classes" TargetMode="External"/><Relationship Id="rId24" Type="http://schemas.openxmlformats.org/officeDocument/2006/relationships/hyperlink" Target="https://ontobee.org/ontology/ENVO" TargetMode="External"/><Relationship Id="rId23" Type="http://schemas.openxmlformats.org/officeDocument/2006/relationships/hyperlink" Target="https://bioportal.bioontology.org/ontologies/PO?p=class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ev.ebi.ac.uk/ena/submit/webin/" TargetMode="External"/><Relationship Id="rId26" Type="http://schemas.openxmlformats.org/officeDocument/2006/relationships/hyperlink" Target="https://www.openlogic.com/openjdk-downloads" TargetMode="External"/><Relationship Id="rId25" Type="http://schemas.openxmlformats.org/officeDocument/2006/relationships/image" Target="media/image3.png"/><Relationship Id="rId28" Type="http://schemas.openxmlformats.org/officeDocument/2006/relationships/image" Target="media/image6.png"/><Relationship Id="rId27" Type="http://schemas.openxmlformats.org/officeDocument/2006/relationships/image" Target="media/image4.png"/><Relationship Id="rId5" Type="http://schemas.openxmlformats.org/officeDocument/2006/relationships/styles" Target="styles.xml"/><Relationship Id="rId6" Type="http://schemas.openxmlformats.org/officeDocument/2006/relationships/hyperlink" Target="https://www.ebi.ac.uk/ena/submit/webin/login" TargetMode="External"/><Relationship Id="rId29" Type="http://schemas.openxmlformats.org/officeDocument/2006/relationships/image" Target="media/image11.png"/><Relationship Id="rId7" Type="http://schemas.openxmlformats.org/officeDocument/2006/relationships/image" Target="media/image7.png"/><Relationship Id="rId8" Type="http://schemas.openxmlformats.org/officeDocument/2006/relationships/hyperlink" Target="https://ena-docs.readthedocs.io/en/latest/general-guide/metadata.html" TargetMode="External"/><Relationship Id="rId31" Type="http://schemas.openxmlformats.org/officeDocument/2006/relationships/header" Target="header1.xml"/><Relationship Id="rId30" Type="http://schemas.openxmlformats.org/officeDocument/2006/relationships/hyperlink" Target="https://ena-docs.readthedocs.io/en/latest/submit/fileprep/upload.html" TargetMode="External"/><Relationship Id="rId11" Type="http://schemas.openxmlformats.org/officeDocument/2006/relationships/hyperlink" Target="https://doi.org/10.1038/s41588-018-0266-x" TargetMode="External"/><Relationship Id="rId10" Type="http://schemas.openxmlformats.org/officeDocument/2006/relationships/hyperlink" Target="https://www.ebi.ac.uk/ena/browser/support" TargetMode="External"/><Relationship Id="rId13" Type="http://schemas.openxmlformats.org/officeDocument/2006/relationships/hyperlink" Target="https://github.com/PBR/elixir-fondue-datathon/blob/master/test_data_set/ENA/metadata_bridge_exercise_reads.tsv" TargetMode="External"/><Relationship Id="rId12" Type="http://schemas.openxmlformats.org/officeDocument/2006/relationships/hyperlink" Target="https://github.com/PBR/elixir-fondue-datathon/tree/master/test_data_set/ENA" TargetMode="External"/><Relationship Id="rId15" Type="http://schemas.openxmlformats.org/officeDocument/2006/relationships/hyperlink" Target="https://wwwdev.ebi.ac.uk/ena/submit/webin/" TargetMode="External"/><Relationship Id="rId14" Type="http://schemas.openxmlformats.org/officeDocument/2006/relationships/hyperlink" Target="https://github.com/PBR/elixir-fondue-datathon/blob/master/test_data_set/ENA/metadata_bridge_exercise_samples.tsv" TargetMode="External"/><Relationship Id="rId17" Type="http://schemas.openxmlformats.org/officeDocument/2006/relationships/image" Target="media/image2.png"/><Relationship Id="rId16" Type="http://schemas.openxmlformats.org/officeDocument/2006/relationships/image" Target="media/image8.png"/><Relationship Id="rId19" Type="http://schemas.openxmlformats.org/officeDocument/2006/relationships/image" Target="media/image1.png"/><Relationship Id="rId18" Type="http://schemas.openxmlformats.org/officeDocument/2006/relationships/hyperlink" Target="https://www.ebi.ac.uk/ena/browser/checklis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UbuntuMono-regular.ttf"/><Relationship Id="rId2" Type="http://schemas.openxmlformats.org/officeDocument/2006/relationships/font" Target="fonts/UbuntuMono-bold.ttf"/><Relationship Id="rId3" Type="http://schemas.openxmlformats.org/officeDocument/2006/relationships/font" Target="fonts/UbuntuMono-italic.ttf"/><Relationship Id="rId4" Type="http://schemas.openxmlformats.org/officeDocument/2006/relationships/font" Target="fonts/UbuntuMon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9.png"/><Relationship Id="rId3"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